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968F9" w14:textId="4247D306" w:rsidR="00554A4F" w:rsidRPr="007226CD" w:rsidRDefault="00967C69">
      <w:pPr>
        <w:spacing w:after="120"/>
        <w:ind w:left="1985" w:hanging="1985"/>
        <w:rPr>
          <w:rFonts w:ascii="Arial" w:eastAsiaTheme="minorEastAsia" w:hAnsi="Arial" w:cs="Arial"/>
          <w:b/>
          <w:sz w:val="24"/>
          <w:szCs w:val="24"/>
          <w:lang w:eastAsia="zh-CN"/>
        </w:rPr>
      </w:pPr>
      <w:r w:rsidRPr="007226CD">
        <w:rPr>
          <w:rFonts w:ascii="Arial" w:eastAsiaTheme="minorEastAsia" w:hAnsi="Arial" w:cs="Arial"/>
          <w:b/>
          <w:sz w:val="24"/>
          <w:szCs w:val="24"/>
          <w:lang w:eastAsia="zh-CN"/>
        </w:rPr>
        <w:t>3GPP TSG-RAN WG4 Meeting # 103-e</w:t>
      </w:r>
      <w:r w:rsidRPr="007226CD">
        <w:rPr>
          <w:rFonts w:ascii="Arial" w:eastAsiaTheme="minorEastAsia" w:hAnsi="Arial" w:cs="Arial"/>
          <w:b/>
          <w:sz w:val="24"/>
          <w:szCs w:val="24"/>
          <w:lang w:eastAsia="zh-CN"/>
        </w:rPr>
        <w:tab/>
      </w:r>
      <w:r w:rsidRPr="007226CD">
        <w:rPr>
          <w:rFonts w:ascii="Arial" w:eastAsiaTheme="minorEastAsia" w:hAnsi="Arial" w:cs="Arial"/>
          <w:b/>
          <w:sz w:val="24"/>
          <w:szCs w:val="24"/>
          <w:lang w:eastAsia="zh-CN"/>
        </w:rPr>
        <w:tab/>
      </w:r>
      <w:r w:rsidRPr="007226CD">
        <w:rPr>
          <w:rFonts w:ascii="Arial" w:eastAsiaTheme="minorEastAsia" w:hAnsi="Arial" w:cs="Arial"/>
          <w:b/>
          <w:sz w:val="24"/>
          <w:szCs w:val="24"/>
          <w:lang w:eastAsia="zh-CN"/>
        </w:rPr>
        <w:tab/>
      </w:r>
      <w:r w:rsidRPr="007226CD">
        <w:rPr>
          <w:rFonts w:ascii="Arial" w:eastAsiaTheme="minorEastAsia" w:hAnsi="Arial" w:cs="Arial"/>
          <w:b/>
          <w:sz w:val="24"/>
          <w:szCs w:val="24"/>
          <w:lang w:eastAsia="zh-CN"/>
        </w:rPr>
        <w:tab/>
      </w:r>
      <w:r w:rsidRPr="007226CD">
        <w:rPr>
          <w:rFonts w:ascii="Arial" w:eastAsiaTheme="minorEastAsia" w:hAnsi="Arial" w:cs="Arial"/>
          <w:b/>
          <w:sz w:val="24"/>
          <w:szCs w:val="24"/>
          <w:lang w:eastAsia="zh-CN"/>
        </w:rPr>
        <w:tab/>
      </w:r>
      <w:r w:rsidRPr="007226CD">
        <w:rPr>
          <w:rFonts w:ascii="Arial" w:eastAsiaTheme="minorEastAsia" w:hAnsi="Arial" w:cs="Arial"/>
          <w:b/>
          <w:sz w:val="24"/>
          <w:szCs w:val="24"/>
          <w:lang w:eastAsia="zh-CN"/>
        </w:rPr>
        <w:tab/>
      </w:r>
      <w:r w:rsidRPr="007226CD">
        <w:rPr>
          <w:rFonts w:ascii="Arial" w:eastAsiaTheme="minorEastAsia" w:hAnsi="Arial" w:cs="Arial"/>
          <w:b/>
          <w:sz w:val="24"/>
          <w:szCs w:val="24"/>
          <w:lang w:eastAsia="zh-CN"/>
        </w:rPr>
        <w:tab/>
      </w:r>
      <w:r w:rsidRPr="007226CD">
        <w:rPr>
          <w:rFonts w:ascii="Arial" w:eastAsiaTheme="minorEastAsia" w:hAnsi="Arial" w:cs="Arial"/>
          <w:b/>
          <w:sz w:val="24"/>
          <w:szCs w:val="24"/>
          <w:lang w:eastAsia="zh-CN"/>
        </w:rPr>
        <w:tab/>
      </w:r>
      <w:r w:rsidRPr="007226CD">
        <w:rPr>
          <w:rFonts w:ascii="Arial" w:eastAsiaTheme="minorEastAsia" w:hAnsi="Arial" w:cs="Arial"/>
          <w:b/>
          <w:sz w:val="24"/>
          <w:szCs w:val="24"/>
          <w:lang w:eastAsia="zh-CN"/>
        </w:rPr>
        <w:tab/>
      </w:r>
      <w:r w:rsidRPr="007226CD">
        <w:rPr>
          <w:rFonts w:ascii="Arial" w:eastAsiaTheme="minorEastAsia" w:hAnsi="Arial" w:cs="Arial"/>
          <w:b/>
          <w:sz w:val="24"/>
          <w:szCs w:val="24"/>
          <w:lang w:eastAsia="zh-CN"/>
        </w:rPr>
        <w:tab/>
      </w:r>
      <w:r w:rsidRPr="007226CD">
        <w:rPr>
          <w:rFonts w:ascii="Arial" w:eastAsiaTheme="minorEastAsia" w:hAnsi="Arial" w:cs="Arial"/>
          <w:b/>
          <w:sz w:val="24"/>
          <w:szCs w:val="24"/>
          <w:lang w:eastAsia="zh-CN"/>
        </w:rPr>
        <w:tab/>
      </w:r>
      <w:r w:rsidRPr="007226CD">
        <w:rPr>
          <w:rFonts w:ascii="Arial" w:eastAsiaTheme="minorEastAsia" w:hAnsi="Arial" w:cs="Arial"/>
          <w:b/>
          <w:sz w:val="24"/>
          <w:szCs w:val="24"/>
          <w:lang w:eastAsia="zh-CN"/>
        </w:rPr>
        <w:tab/>
        <w:t>R4-</w:t>
      </w:r>
      <w:r w:rsidR="0038631E" w:rsidRPr="0038631E">
        <w:t xml:space="preserve"> </w:t>
      </w:r>
      <w:r w:rsidR="0038631E" w:rsidRPr="0038631E">
        <w:rPr>
          <w:rFonts w:ascii="Arial" w:eastAsiaTheme="minorEastAsia" w:hAnsi="Arial" w:cs="Arial"/>
          <w:b/>
          <w:sz w:val="24"/>
          <w:szCs w:val="24"/>
          <w:lang w:eastAsia="zh-CN"/>
        </w:rPr>
        <w:t>2210517</w:t>
      </w:r>
    </w:p>
    <w:p w14:paraId="4FF968FA" w14:textId="77777777" w:rsidR="00554A4F" w:rsidRPr="007226CD" w:rsidRDefault="00967C69">
      <w:pPr>
        <w:spacing w:after="120"/>
        <w:ind w:left="1985" w:hanging="1985"/>
        <w:rPr>
          <w:rFonts w:ascii="Arial" w:eastAsiaTheme="minorEastAsia" w:hAnsi="Arial" w:cs="Arial"/>
          <w:b/>
          <w:sz w:val="24"/>
          <w:szCs w:val="24"/>
          <w:lang w:eastAsia="zh-CN"/>
        </w:rPr>
      </w:pPr>
      <w:r w:rsidRPr="007226CD">
        <w:rPr>
          <w:rFonts w:ascii="Arial" w:eastAsiaTheme="minorEastAsia" w:hAnsi="Arial" w:cs="Arial"/>
          <w:b/>
          <w:sz w:val="24"/>
          <w:szCs w:val="24"/>
          <w:lang w:eastAsia="zh-CN"/>
        </w:rPr>
        <w:t xml:space="preserve">Electronic Meeting, </w:t>
      </w:r>
      <w:r w:rsidRPr="007226CD">
        <w:rPr>
          <w:rFonts w:ascii="Arial" w:hAnsi="Arial" w:cs="Arial"/>
          <w:b/>
          <w:bCs/>
          <w:sz w:val="24"/>
          <w:szCs w:val="24"/>
        </w:rPr>
        <w:t>09 – 20 May 2022</w:t>
      </w:r>
    </w:p>
    <w:p w14:paraId="4FF968FB" w14:textId="77777777" w:rsidR="00554A4F" w:rsidRPr="007226CD" w:rsidRDefault="00554A4F">
      <w:pPr>
        <w:spacing w:after="120"/>
        <w:ind w:left="1985" w:hanging="1985"/>
        <w:rPr>
          <w:rFonts w:ascii="Arial" w:eastAsia="MS Mincho" w:hAnsi="Arial" w:cs="Arial"/>
          <w:b/>
          <w:sz w:val="22"/>
        </w:rPr>
      </w:pPr>
    </w:p>
    <w:p w14:paraId="4FF968FC" w14:textId="77777777" w:rsidR="00554A4F" w:rsidRPr="007226CD" w:rsidRDefault="00967C6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7226CD">
        <w:rPr>
          <w:rFonts w:ascii="Arial" w:eastAsia="MS Mincho" w:hAnsi="Arial" w:cs="Arial"/>
          <w:b/>
          <w:color w:val="000000"/>
          <w:sz w:val="22"/>
        </w:rPr>
        <w:t>Agenda item:</w:t>
      </w:r>
      <w:r w:rsidRPr="007226CD">
        <w:rPr>
          <w:rFonts w:ascii="Arial" w:eastAsia="MS Mincho" w:hAnsi="Arial" w:cs="Arial"/>
          <w:b/>
          <w:color w:val="000000"/>
          <w:sz w:val="22"/>
        </w:rPr>
        <w:tab/>
      </w:r>
      <w:r w:rsidRPr="007226CD">
        <w:rPr>
          <w:rFonts w:ascii="Arial" w:eastAsia="MS Mincho" w:hAnsi="Arial" w:cs="Arial"/>
          <w:b/>
          <w:color w:val="000000"/>
          <w:sz w:val="22"/>
          <w:lang w:eastAsia="ja-JP"/>
        </w:rPr>
        <w:tab/>
      </w:r>
      <w:r w:rsidRPr="007226CD">
        <w:rPr>
          <w:rFonts w:ascii="Arial" w:eastAsia="MS Mincho" w:hAnsi="Arial" w:cs="Arial"/>
          <w:b/>
          <w:color w:val="000000"/>
          <w:sz w:val="22"/>
          <w:lang w:eastAsia="ja-JP"/>
        </w:rPr>
        <w:tab/>
      </w:r>
      <w:r w:rsidRPr="007226CD">
        <w:rPr>
          <w:rFonts w:ascii="Arial" w:eastAsiaTheme="minorEastAsia" w:hAnsi="Arial" w:cs="Arial"/>
          <w:color w:val="000000"/>
          <w:sz w:val="22"/>
          <w:lang w:eastAsia="zh-CN"/>
        </w:rPr>
        <w:t>6</w:t>
      </w:r>
    </w:p>
    <w:p w14:paraId="4FF968FD" w14:textId="77777777" w:rsidR="00554A4F" w:rsidRPr="007226CD" w:rsidRDefault="00967C69">
      <w:pPr>
        <w:spacing w:after="120"/>
        <w:ind w:left="1985" w:hanging="1985"/>
        <w:rPr>
          <w:rFonts w:ascii="Arial" w:hAnsi="Arial" w:cs="Arial"/>
          <w:color w:val="000000"/>
          <w:sz w:val="22"/>
          <w:lang w:eastAsia="zh-CN"/>
        </w:rPr>
      </w:pPr>
      <w:r w:rsidRPr="007226CD">
        <w:rPr>
          <w:rFonts w:ascii="Arial" w:eastAsia="MS Mincho" w:hAnsi="Arial" w:cs="Arial"/>
          <w:b/>
          <w:sz w:val="22"/>
        </w:rPr>
        <w:t>Source:</w:t>
      </w:r>
      <w:r w:rsidRPr="007226CD">
        <w:rPr>
          <w:rFonts w:ascii="Arial" w:eastAsia="MS Mincho" w:hAnsi="Arial" w:cs="Arial"/>
          <w:b/>
          <w:sz w:val="22"/>
        </w:rPr>
        <w:tab/>
      </w:r>
      <w:r w:rsidRPr="007226CD">
        <w:rPr>
          <w:rFonts w:ascii="Arial" w:hAnsi="Arial" w:cs="Arial"/>
          <w:color w:val="000000"/>
          <w:sz w:val="22"/>
          <w:lang w:eastAsia="zh-CN"/>
        </w:rPr>
        <w:t>Moderator (Ericsson)</w:t>
      </w:r>
    </w:p>
    <w:p w14:paraId="4FF968FE" w14:textId="77777777" w:rsidR="00554A4F" w:rsidRPr="007226CD" w:rsidRDefault="00967C69">
      <w:pPr>
        <w:spacing w:after="120"/>
        <w:ind w:left="1985" w:hanging="1985"/>
        <w:rPr>
          <w:rFonts w:ascii="Arial" w:eastAsiaTheme="minorEastAsia" w:hAnsi="Arial" w:cs="Arial"/>
          <w:color w:val="000000"/>
          <w:sz w:val="22"/>
          <w:lang w:eastAsia="zh-CN"/>
        </w:rPr>
      </w:pPr>
      <w:r w:rsidRPr="007226CD">
        <w:rPr>
          <w:rFonts w:ascii="Arial" w:eastAsia="MS Mincho" w:hAnsi="Arial" w:cs="Arial"/>
          <w:b/>
          <w:color w:val="000000"/>
          <w:sz w:val="22"/>
        </w:rPr>
        <w:t>Title:</w:t>
      </w:r>
      <w:r w:rsidRPr="007226CD">
        <w:rPr>
          <w:rFonts w:ascii="Arial" w:eastAsia="MS Mincho" w:hAnsi="Arial" w:cs="Arial"/>
          <w:b/>
          <w:color w:val="000000"/>
          <w:sz w:val="22"/>
        </w:rPr>
        <w:tab/>
      </w:r>
      <w:r w:rsidRPr="007226CD">
        <w:rPr>
          <w:rFonts w:ascii="Arial" w:eastAsiaTheme="minorEastAsia" w:hAnsi="Arial" w:cs="Arial"/>
          <w:color w:val="000000"/>
          <w:sz w:val="22"/>
          <w:lang w:eastAsia="zh-CN"/>
        </w:rPr>
        <w:t>Email discussion summary for [103-e][314] LS_Response_ITU-R</w:t>
      </w:r>
    </w:p>
    <w:p w14:paraId="4FF968FF" w14:textId="5EF74222" w:rsidR="00554A4F" w:rsidRPr="007226CD" w:rsidRDefault="00967C69">
      <w:pPr>
        <w:spacing w:after="120"/>
        <w:ind w:left="1985" w:hanging="1985"/>
        <w:rPr>
          <w:rFonts w:ascii="Arial" w:eastAsiaTheme="minorEastAsia" w:hAnsi="Arial" w:cs="Arial"/>
          <w:sz w:val="22"/>
          <w:lang w:eastAsia="zh-CN"/>
        </w:rPr>
      </w:pPr>
      <w:r w:rsidRPr="007226CD">
        <w:rPr>
          <w:rFonts w:ascii="Arial" w:eastAsia="MS Mincho" w:hAnsi="Arial" w:cs="Arial"/>
          <w:b/>
          <w:color w:val="000000"/>
          <w:sz w:val="22"/>
        </w:rPr>
        <w:t>Document for:</w:t>
      </w:r>
      <w:r w:rsidRPr="007226CD">
        <w:rPr>
          <w:rFonts w:ascii="Arial" w:eastAsia="MS Mincho" w:hAnsi="Arial" w:cs="Arial"/>
          <w:b/>
          <w:color w:val="000000"/>
          <w:sz w:val="22"/>
        </w:rPr>
        <w:tab/>
      </w:r>
      <w:r w:rsidRPr="007226CD">
        <w:rPr>
          <w:rFonts w:ascii="Arial" w:eastAsiaTheme="minorEastAsia" w:hAnsi="Arial" w:cs="Arial"/>
          <w:color w:val="000000"/>
          <w:sz w:val="22"/>
          <w:lang w:eastAsia="zh-CN"/>
        </w:rPr>
        <w:t>Information</w:t>
      </w:r>
    </w:p>
    <w:p w14:paraId="4FF96900" w14:textId="77777777" w:rsidR="00554A4F" w:rsidRPr="007226CD" w:rsidRDefault="00967C69">
      <w:pPr>
        <w:pStyle w:val="Heading1"/>
        <w:rPr>
          <w:rFonts w:eastAsiaTheme="minorEastAsia"/>
          <w:lang w:val="en-GB" w:eastAsia="zh-CN"/>
        </w:rPr>
      </w:pPr>
      <w:r w:rsidRPr="007226CD">
        <w:rPr>
          <w:lang w:val="en-GB" w:eastAsia="ja-JP"/>
        </w:rPr>
        <w:t>Introduction</w:t>
      </w:r>
    </w:p>
    <w:p w14:paraId="4FF96901" w14:textId="77777777" w:rsidR="00554A4F" w:rsidRPr="007226CD" w:rsidRDefault="00967C69">
      <w:pPr>
        <w:rPr>
          <w:lang w:eastAsia="ja-JP"/>
        </w:rPr>
      </w:pPr>
      <w:r w:rsidRPr="007226CD">
        <w:rPr>
          <w:lang w:eastAsia="ja-JP"/>
        </w:rPr>
        <w:t>This e-mail thread treats LS responses related to BS RF. There are two responses being considered by RAN4:</w:t>
      </w:r>
    </w:p>
    <w:p w14:paraId="4FF96902" w14:textId="77777777" w:rsidR="00554A4F" w:rsidRPr="007226CD" w:rsidRDefault="00967C69">
      <w:pPr>
        <w:pStyle w:val="ListParagraph"/>
        <w:numPr>
          <w:ilvl w:val="0"/>
          <w:numId w:val="2"/>
        </w:numPr>
        <w:ind w:left="284" w:firstLineChars="0" w:firstLine="0"/>
        <w:rPr>
          <w:lang w:eastAsia="ja-JP"/>
        </w:rPr>
      </w:pPr>
      <w:r w:rsidRPr="007226CD">
        <w:rPr>
          <w:lang w:eastAsia="ja-JP"/>
        </w:rPr>
        <w:t>Generic unwanted emission (IMT-2020) (6.1)</w:t>
      </w:r>
    </w:p>
    <w:p w14:paraId="4FF96903" w14:textId="77777777" w:rsidR="00554A4F" w:rsidRPr="007226CD" w:rsidRDefault="00967C69">
      <w:pPr>
        <w:pStyle w:val="ListParagraph"/>
        <w:numPr>
          <w:ilvl w:val="0"/>
          <w:numId w:val="2"/>
        </w:numPr>
        <w:ind w:left="284" w:firstLineChars="0" w:firstLine="0"/>
        <w:rPr>
          <w:lang w:eastAsia="ja-JP"/>
        </w:rPr>
      </w:pPr>
      <w:r w:rsidRPr="007226CD">
        <w:rPr>
          <w:lang w:eastAsia="ja-JP"/>
        </w:rPr>
        <w:t>Test methods for OTA total radiated power (6.2)</w:t>
      </w:r>
    </w:p>
    <w:p w14:paraId="4FF96904" w14:textId="77777777" w:rsidR="00554A4F" w:rsidRPr="007226CD" w:rsidRDefault="00554A4F">
      <w:pPr>
        <w:rPr>
          <w:color w:val="0070C0"/>
          <w:lang w:eastAsia="zh-CN"/>
        </w:rPr>
      </w:pPr>
    </w:p>
    <w:p w14:paraId="4FF96905" w14:textId="1AFB9CB2" w:rsidR="00554A4F" w:rsidRPr="007226CD" w:rsidRDefault="00967C69">
      <w:pPr>
        <w:pStyle w:val="Heading1"/>
        <w:rPr>
          <w:lang w:val="en-GB" w:eastAsia="ja-JP"/>
        </w:rPr>
      </w:pPr>
      <w:r w:rsidRPr="007226CD">
        <w:rPr>
          <w:lang w:val="en-GB" w:eastAsia="ja-JP"/>
        </w:rPr>
        <w:t xml:space="preserve">Topic #1: </w:t>
      </w:r>
      <w:r w:rsidR="00BB66EF" w:rsidRPr="00BB66EF">
        <w:rPr>
          <w:lang w:val="en-GB" w:eastAsia="ja-JP"/>
        </w:rPr>
        <w:t xml:space="preserve">Generic unwanted emission (IMT-2020) </w:t>
      </w:r>
      <w:r w:rsidRPr="007226CD">
        <w:rPr>
          <w:lang w:val="en-GB" w:eastAsia="ja-JP"/>
        </w:rPr>
        <w:t>(6.2)</w:t>
      </w:r>
    </w:p>
    <w:p w14:paraId="4FF96906" w14:textId="77777777" w:rsidR="00554A4F" w:rsidRPr="007226CD" w:rsidRDefault="00967C69">
      <w:pPr>
        <w:rPr>
          <w:lang w:eastAsia="ja-JP"/>
        </w:rPr>
      </w:pPr>
      <w:r w:rsidRPr="007226CD">
        <w:rPr>
          <w:lang w:eastAsia="ja-JP"/>
        </w:rPr>
        <w:t>The LS from ITU-R WP5D in R4-2119596 was first discussed at RAN4#101-e, where a response was sent to TSG RAN asking for further time to develop the final response. This position was also forwarded to WP5D by TSG RAN.</w:t>
      </w:r>
    </w:p>
    <w:p w14:paraId="4FF96907" w14:textId="77777777" w:rsidR="00554A4F" w:rsidRPr="007226CD" w:rsidRDefault="00967C69">
      <w:pPr>
        <w:rPr>
          <w:lang w:eastAsia="en-GB"/>
        </w:rPr>
      </w:pPr>
      <w:r w:rsidRPr="007226CD">
        <w:t>At RAN4#102, a WF on WF on LS response to ITU-R on Generic unwanted emission (IMT-2020) was agreed (</w:t>
      </w:r>
      <w:hyperlink r:id="rId10" w:tgtFrame="_blank" w:history="1">
        <w:r w:rsidRPr="007226CD">
          <w:rPr>
            <w:rStyle w:val="Hyperlink"/>
          </w:rPr>
          <w:t>R4-2207262</w:t>
        </w:r>
      </w:hyperlink>
      <w:r w:rsidRPr="007226CD">
        <w:t>):</w:t>
      </w:r>
    </w:p>
    <w:p w14:paraId="4FF96908" w14:textId="77777777" w:rsidR="00554A4F" w:rsidRPr="007226CD" w:rsidRDefault="00967C69">
      <w:pPr>
        <w:numPr>
          <w:ilvl w:val="0"/>
          <w:numId w:val="3"/>
        </w:numPr>
        <w:spacing w:after="120"/>
        <w:ind w:left="714" w:hanging="357"/>
        <w:rPr>
          <w:rFonts w:eastAsia="Times New Roman"/>
        </w:rPr>
      </w:pPr>
      <w:r w:rsidRPr="007226CD">
        <w:rPr>
          <w:rFonts w:eastAsia="Times New Roman"/>
        </w:rPr>
        <w:t>RAN4 will work on the response until RAN4#104 in August and submit the result to TSG RAN#97, targeting an input to WP 5D#42 in October 2022.</w:t>
      </w:r>
    </w:p>
    <w:p w14:paraId="4FF96909" w14:textId="77777777" w:rsidR="00554A4F" w:rsidRPr="007226CD" w:rsidRDefault="00967C69">
      <w:pPr>
        <w:numPr>
          <w:ilvl w:val="0"/>
          <w:numId w:val="3"/>
        </w:numPr>
        <w:spacing w:after="120"/>
        <w:ind w:left="714" w:hanging="357"/>
        <w:rPr>
          <w:rFonts w:eastAsia="Times New Roman"/>
        </w:rPr>
      </w:pPr>
      <w:r w:rsidRPr="007226CD">
        <w:rPr>
          <w:rFonts w:eastAsia="Times New Roman"/>
        </w:rPr>
        <w:t>The response should only cover 5G NR aspects (38-series), while we will reference the legacy recommendations for LTE and MSR BS aspects.</w:t>
      </w:r>
    </w:p>
    <w:p w14:paraId="4FF9690A" w14:textId="77777777" w:rsidR="00554A4F" w:rsidRPr="007226CD" w:rsidRDefault="00967C69">
      <w:pPr>
        <w:numPr>
          <w:ilvl w:val="0"/>
          <w:numId w:val="3"/>
        </w:numPr>
        <w:spacing w:after="120"/>
        <w:ind w:left="714" w:hanging="357"/>
        <w:rPr>
          <w:rFonts w:eastAsia="Times New Roman"/>
        </w:rPr>
      </w:pPr>
      <w:r w:rsidRPr="007226CD">
        <w:rPr>
          <w:rFonts w:eastAsia="Times New Roman"/>
        </w:rPr>
        <w:t>A work split is arranged to share the burden between multiple contributing companies.</w:t>
      </w:r>
    </w:p>
    <w:p w14:paraId="4FF9690B" w14:textId="77777777" w:rsidR="00554A4F" w:rsidRPr="007226CD" w:rsidRDefault="00967C69">
      <w:pPr>
        <w:rPr>
          <w:lang w:eastAsia="ja-JP"/>
        </w:rPr>
      </w:pPr>
      <w:r w:rsidRPr="007226CD">
        <w:rPr>
          <w:lang w:eastAsia="ja-JP"/>
        </w:rPr>
        <w:t>The further delay of completing the work was reported to TSG RAN by the chair and forwarded by TSG RAN to WP5D in an LS (</w:t>
      </w:r>
      <w:hyperlink r:id="rId11" w:history="1">
        <w:r w:rsidRPr="007226CD">
          <w:rPr>
            <w:rStyle w:val="Hyperlink"/>
            <w:lang w:eastAsia="ja-JP"/>
          </w:rPr>
          <w:t>RP-220911</w:t>
        </w:r>
      </w:hyperlink>
      <w:r w:rsidRPr="007226CD">
        <w:rPr>
          <w:lang w:eastAsia="ja-JP"/>
        </w:rPr>
        <w:t>).</w:t>
      </w:r>
    </w:p>
    <w:p w14:paraId="4FF9690C" w14:textId="77777777" w:rsidR="00554A4F" w:rsidRPr="007226CD" w:rsidRDefault="00554A4F">
      <w:pPr>
        <w:spacing w:after="0"/>
        <w:rPr>
          <w:rFonts w:eastAsia="Times New Roman"/>
        </w:rPr>
      </w:pPr>
    </w:p>
    <w:p w14:paraId="4FF9690D" w14:textId="77777777" w:rsidR="00554A4F" w:rsidRPr="007226CD" w:rsidRDefault="00967C69">
      <w:pPr>
        <w:pStyle w:val="Heading2"/>
        <w:rPr>
          <w:lang w:val="en-GB"/>
        </w:rPr>
      </w:pPr>
      <w:r w:rsidRPr="007226CD">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554A4F" w:rsidRPr="007226CD" w14:paraId="4FF96911" w14:textId="77777777">
        <w:trPr>
          <w:trHeight w:val="468"/>
        </w:trPr>
        <w:tc>
          <w:tcPr>
            <w:tcW w:w="1622" w:type="dxa"/>
            <w:vAlign w:val="center"/>
          </w:tcPr>
          <w:p w14:paraId="4FF9690E" w14:textId="77777777" w:rsidR="00554A4F" w:rsidRPr="007226CD" w:rsidRDefault="00967C69">
            <w:pPr>
              <w:spacing w:before="120" w:after="120"/>
              <w:rPr>
                <w:b/>
                <w:bCs/>
              </w:rPr>
            </w:pPr>
            <w:r w:rsidRPr="007226CD">
              <w:rPr>
                <w:b/>
                <w:bCs/>
              </w:rPr>
              <w:t>T-doc number</w:t>
            </w:r>
          </w:p>
        </w:tc>
        <w:tc>
          <w:tcPr>
            <w:tcW w:w="1424" w:type="dxa"/>
            <w:vAlign w:val="center"/>
          </w:tcPr>
          <w:p w14:paraId="4FF9690F" w14:textId="77777777" w:rsidR="00554A4F" w:rsidRPr="007226CD" w:rsidRDefault="00967C69">
            <w:pPr>
              <w:spacing w:before="120" w:after="120"/>
              <w:rPr>
                <w:b/>
                <w:bCs/>
              </w:rPr>
            </w:pPr>
            <w:r w:rsidRPr="007226CD">
              <w:rPr>
                <w:b/>
                <w:bCs/>
              </w:rPr>
              <w:t>Company</w:t>
            </w:r>
          </w:p>
        </w:tc>
        <w:tc>
          <w:tcPr>
            <w:tcW w:w="6585" w:type="dxa"/>
            <w:vAlign w:val="center"/>
          </w:tcPr>
          <w:p w14:paraId="4FF96910" w14:textId="77777777" w:rsidR="00554A4F" w:rsidRPr="007226CD" w:rsidRDefault="00967C69">
            <w:pPr>
              <w:spacing w:before="120" w:after="120"/>
              <w:rPr>
                <w:b/>
                <w:bCs/>
              </w:rPr>
            </w:pPr>
            <w:r w:rsidRPr="007226CD">
              <w:rPr>
                <w:b/>
                <w:bCs/>
              </w:rPr>
              <w:t>Proposals / Observations</w:t>
            </w:r>
          </w:p>
        </w:tc>
      </w:tr>
      <w:tr w:rsidR="00554A4F" w:rsidRPr="007226CD" w14:paraId="4FF96915" w14:textId="77777777">
        <w:trPr>
          <w:trHeight w:val="468"/>
        </w:trPr>
        <w:tc>
          <w:tcPr>
            <w:tcW w:w="1622" w:type="dxa"/>
          </w:tcPr>
          <w:p w14:paraId="4FF96912" w14:textId="77777777" w:rsidR="00554A4F" w:rsidRPr="007226CD" w:rsidRDefault="00967C69">
            <w:pPr>
              <w:spacing w:before="120" w:after="120"/>
            </w:pPr>
            <w:r w:rsidRPr="007226CD">
              <w:t>R4-2207889</w:t>
            </w:r>
          </w:p>
        </w:tc>
        <w:tc>
          <w:tcPr>
            <w:tcW w:w="1424" w:type="dxa"/>
          </w:tcPr>
          <w:p w14:paraId="4FF96913" w14:textId="77777777" w:rsidR="00554A4F" w:rsidRPr="007226CD" w:rsidRDefault="00967C69">
            <w:pPr>
              <w:spacing w:before="120" w:after="120"/>
            </w:pPr>
            <w:r w:rsidRPr="007226CD">
              <w:t>Ericsson</w:t>
            </w:r>
          </w:p>
        </w:tc>
        <w:tc>
          <w:tcPr>
            <w:tcW w:w="6585" w:type="dxa"/>
          </w:tcPr>
          <w:p w14:paraId="4FF96914" w14:textId="77777777" w:rsidR="00554A4F" w:rsidRPr="007226CD" w:rsidRDefault="00967C69">
            <w:pPr>
              <w:spacing w:before="120" w:after="120"/>
            </w:pPr>
            <w:r w:rsidRPr="007226CD">
              <w:t>Proposed LS response references on OBUE (conducted)</w:t>
            </w:r>
          </w:p>
        </w:tc>
      </w:tr>
      <w:tr w:rsidR="00554A4F" w:rsidRPr="007226CD" w14:paraId="4FF96919" w14:textId="77777777">
        <w:trPr>
          <w:trHeight w:val="468"/>
        </w:trPr>
        <w:tc>
          <w:tcPr>
            <w:tcW w:w="1622" w:type="dxa"/>
          </w:tcPr>
          <w:p w14:paraId="4FF96916" w14:textId="77777777" w:rsidR="00554A4F" w:rsidRPr="007226CD" w:rsidRDefault="00967C69">
            <w:pPr>
              <w:spacing w:before="120" w:after="120"/>
            </w:pPr>
            <w:r w:rsidRPr="007226CD">
              <w:t>R4-2207920</w:t>
            </w:r>
          </w:p>
        </w:tc>
        <w:tc>
          <w:tcPr>
            <w:tcW w:w="1424" w:type="dxa"/>
          </w:tcPr>
          <w:p w14:paraId="4FF96917" w14:textId="77777777" w:rsidR="00554A4F" w:rsidRPr="007226CD" w:rsidRDefault="00967C69">
            <w:pPr>
              <w:spacing w:before="120" w:after="120"/>
            </w:pPr>
            <w:r w:rsidRPr="007226CD">
              <w:t>Nokia, Nokia Shanghai Bell</w:t>
            </w:r>
          </w:p>
        </w:tc>
        <w:tc>
          <w:tcPr>
            <w:tcW w:w="6585" w:type="dxa"/>
          </w:tcPr>
          <w:p w14:paraId="4FF96918" w14:textId="77777777" w:rsidR="00554A4F" w:rsidRPr="007226CD" w:rsidRDefault="00967C69">
            <w:pPr>
              <w:spacing w:before="120" w:after="120"/>
            </w:pPr>
            <w:r w:rsidRPr="007226CD">
              <w:t>Proposed LS response references on CACLR (conducted and OTA)</w:t>
            </w:r>
          </w:p>
        </w:tc>
      </w:tr>
      <w:tr w:rsidR="00554A4F" w:rsidRPr="007226CD" w14:paraId="4FF9691D" w14:textId="77777777">
        <w:trPr>
          <w:trHeight w:val="468"/>
        </w:trPr>
        <w:tc>
          <w:tcPr>
            <w:tcW w:w="1622" w:type="dxa"/>
          </w:tcPr>
          <w:p w14:paraId="4FF9691A" w14:textId="77777777" w:rsidR="00554A4F" w:rsidRPr="007226CD" w:rsidRDefault="00967C69">
            <w:pPr>
              <w:spacing w:before="120" w:after="120"/>
            </w:pPr>
            <w:r w:rsidRPr="007226CD">
              <w:t>R4-2208086</w:t>
            </w:r>
          </w:p>
        </w:tc>
        <w:tc>
          <w:tcPr>
            <w:tcW w:w="1424" w:type="dxa"/>
          </w:tcPr>
          <w:p w14:paraId="4FF9691B" w14:textId="77777777" w:rsidR="00554A4F" w:rsidRPr="007226CD" w:rsidRDefault="00967C69">
            <w:pPr>
              <w:spacing w:before="120" w:after="120"/>
            </w:pPr>
            <w:r w:rsidRPr="007226CD">
              <w:t>Qualcomm CDMA Technologies</w:t>
            </w:r>
          </w:p>
        </w:tc>
        <w:tc>
          <w:tcPr>
            <w:tcW w:w="6585" w:type="dxa"/>
          </w:tcPr>
          <w:p w14:paraId="4FF9691C" w14:textId="77777777" w:rsidR="00554A4F" w:rsidRPr="007226CD" w:rsidRDefault="00967C69">
            <w:pPr>
              <w:spacing w:before="120" w:after="120"/>
            </w:pPr>
            <w:r w:rsidRPr="007226CD">
              <w:t>Proposed LS response references on Transmitter spurious emissions (conducted and OTA)</w:t>
            </w:r>
          </w:p>
        </w:tc>
      </w:tr>
      <w:tr w:rsidR="00554A4F" w:rsidRPr="007226CD" w14:paraId="4FF96921" w14:textId="77777777">
        <w:trPr>
          <w:trHeight w:val="468"/>
        </w:trPr>
        <w:tc>
          <w:tcPr>
            <w:tcW w:w="1622" w:type="dxa"/>
          </w:tcPr>
          <w:p w14:paraId="4FF9691E" w14:textId="77777777" w:rsidR="00554A4F" w:rsidRPr="007226CD" w:rsidRDefault="00967C69">
            <w:pPr>
              <w:spacing w:before="120" w:after="120"/>
            </w:pPr>
            <w:r w:rsidRPr="007226CD">
              <w:lastRenderedPageBreak/>
              <w:t>R4-2209591</w:t>
            </w:r>
          </w:p>
        </w:tc>
        <w:tc>
          <w:tcPr>
            <w:tcW w:w="1424" w:type="dxa"/>
          </w:tcPr>
          <w:p w14:paraId="4FF9691F" w14:textId="77777777" w:rsidR="00554A4F" w:rsidRPr="007226CD" w:rsidRDefault="00967C69">
            <w:pPr>
              <w:spacing w:before="120" w:after="120"/>
            </w:pPr>
            <w:r w:rsidRPr="007226CD">
              <w:t>ZTE Corporation</w:t>
            </w:r>
          </w:p>
        </w:tc>
        <w:tc>
          <w:tcPr>
            <w:tcW w:w="6585" w:type="dxa"/>
          </w:tcPr>
          <w:p w14:paraId="4FF96920" w14:textId="77777777" w:rsidR="00554A4F" w:rsidRPr="007226CD" w:rsidRDefault="00967C69">
            <w:pPr>
              <w:spacing w:before="120" w:after="120"/>
            </w:pPr>
            <w:r w:rsidRPr="007226CD">
              <w:t>Proposed LS response references on ACLR (conducted and OTA)</w:t>
            </w:r>
          </w:p>
        </w:tc>
      </w:tr>
      <w:tr w:rsidR="00554A4F" w:rsidRPr="007226CD" w14:paraId="4FF96925" w14:textId="77777777">
        <w:trPr>
          <w:trHeight w:val="468"/>
        </w:trPr>
        <w:tc>
          <w:tcPr>
            <w:tcW w:w="1622" w:type="dxa"/>
          </w:tcPr>
          <w:p w14:paraId="4FF96922" w14:textId="77777777" w:rsidR="00554A4F" w:rsidRPr="007226CD" w:rsidRDefault="00967C69">
            <w:pPr>
              <w:spacing w:before="120" w:after="120"/>
            </w:pPr>
            <w:r w:rsidRPr="007226CD">
              <w:t>R4-2209645</w:t>
            </w:r>
          </w:p>
        </w:tc>
        <w:tc>
          <w:tcPr>
            <w:tcW w:w="1424" w:type="dxa"/>
          </w:tcPr>
          <w:p w14:paraId="4FF96923" w14:textId="77777777" w:rsidR="00554A4F" w:rsidRPr="007226CD" w:rsidRDefault="00967C69">
            <w:pPr>
              <w:spacing w:before="120" w:after="120"/>
            </w:pPr>
            <w:r w:rsidRPr="007226CD">
              <w:t>Huawei, HiSilicon</w:t>
            </w:r>
          </w:p>
        </w:tc>
        <w:tc>
          <w:tcPr>
            <w:tcW w:w="6585" w:type="dxa"/>
          </w:tcPr>
          <w:p w14:paraId="4FF96924" w14:textId="77777777" w:rsidR="00554A4F" w:rsidRPr="007226CD" w:rsidRDefault="00967C69">
            <w:pPr>
              <w:spacing w:before="120" w:after="120"/>
            </w:pPr>
            <w:r w:rsidRPr="007226CD">
              <w:t>Proposed LS response references on Receiver spurious emissions (conducted and OTA)</w:t>
            </w:r>
          </w:p>
        </w:tc>
      </w:tr>
    </w:tbl>
    <w:p w14:paraId="4FF96927" w14:textId="77777777" w:rsidR="00554A4F" w:rsidRPr="007226CD" w:rsidRDefault="00554A4F">
      <w:pPr>
        <w:rPr>
          <w:color w:val="0070C0"/>
          <w:lang w:eastAsia="zh-CN"/>
        </w:rPr>
      </w:pPr>
    </w:p>
    <w:p w14:paraId="4FF96928" w14:textId="77777777" w:rsidR="00554A4F" w:rsidRPr="00BB66EF" w:rsidRDefault="00967C69">
      <w:pPr>
        <w:pStyle w:val="Heading2"/>
        <w:rPr>
          <w:lang w:val="en-GB"/>
        </w:rPr>
      </w:pPr>
      <w:r w:rsidRPr="00BB66EF">
        <w:rPr>
          <w:lang w:val="en-GB"/>
        </w:rPr>
        <w:t xml:space="preserve">Companies views’ collection for 1st round </w:t>
      </w:r>
    </w:p>
    <w:p w14:paraId="4FF96929" w14:textId="77777777" w:rsidR="00554A4F" w:rsidRPr="007226CD" w:rsidRDefault="00967C69">
      <w:pPr>
        <w:pStyle w:val="Heading3"/>
        <w:rPr>
          <w:sz w:val="24"/>
          <w:szCs w:val="16"/>
          <w:lang w:val="en-GB"/>
        </w:rPr>
      </w:pPr>
      <w:r w:rsidRPr="007226CD">
        <w:rPr>
          <w:sz w:val="24"/>
          <w:szCs w:val="16"/>
          <w:lang w:val="en-GB"/>
        </w:rPr>
        <w:t>Comments collection</w:t>
      </w:r>
    </w:p>
    <w:p w14:paraId="4FF9692A" w14:textId="77777777" w:rsidR="00554A4F" w:rsidRPr="007226CD" w:rsidRDefault="00967C69">
      <w:pPr>
        <w:rPr>
          <w:lang w:eastAsia="zh-CN"/>
        </w:rPr>
      </w:pPr>
      <w:r w:rsidRPr="007226CD">
        <w:rPr>
          <w:lang w:eastAsia="zh-CN"/>
        </w:rPr>
        <w:t>The five contributions identify the specification text needed for the LS Annex that would contain the proposed new Unwanted Emissions recommendation for IMT-2020. During the meeting, RAN4 should collect comments on the inputs, merge text and plan for the further work until RAN4#104 in August.</w:t>
      </w:r>
    </w:p>
    <w:tbl>
      <w:tblPr>
        <w:tblStyle w:val="TableGrid"/>
        <w:tblW w:w="0" w:type="auto"/>
        <w:tblLook w:val="04A0" w:firstRow="1" w:lastRow="0" w:firstColumn="1" w:lastColumn="0" w:noHBand="0" w:noVBand="1"/>
      </w:tblPr>
      <w:tblGrid>
        <w:gridCol w:w="1350"/>
        <w:gridCol w:w="8281"/>
      </w:tblGrid>
      <w:tr w:rsidR="00554A4F" w:rsidRPr="007226CD" w14:paraId="4FF9692D" w14:textId="77777777">
        <w:tc>
          <w:tcPr>
            <w:tcW w:w="1350" w:type="dxa"/>
          </w:tcPr>
          <w:p w14:paraId="4FF9692B" w14:textId="77777777" w:rsidR="00554A4F" w:rsidRPr="007226CD" w:rsidRDefault="00967C69">
            <w:pPr>
              <w:spacing w:after="120"/>
              <w:rPr>
                <w:rFonts w:eastAsiaTheme="minorEastAsia"/>
                <w:b/>
                <w:bCs/>
                <w:lang w:eastAsia="zh-CN"/>
              </w:rPr>
            </w:pPr>
            <w:r w:rsidRPr="007226CD">
              <w:rPr>
                <w:rFonts w:eastAsiaTheme="minorEastAsia"/>
                <w:b/>
                <w:bCs/>
                <w:lang w:eastAsia="zh-CN"/>
              </w:rPr>
              <w:t>Tdoc number</w:t>
            </w:r>
          </w:p>
        </w:tc>
        <w:tc>
          <w:tcPr>
            <w:tcW w:w="8281" w:type="dxa"/>
          </w:tcPr>
          <w:p w14:paraId="4FF9692C" w14:textId="77777777" w:rsidR="00554A4F" w:rsidRPr="007226CD" w:rsidRDefault="00967C69">
            <w:pPr>
              <w:spacing w:after="120"/>
              <w:rPr>
                <w:rFonts w:eastAsiaTheme="minorEastAsia"/>
                <w:b/>
                <w:bCs/>
                <w:lang w:eastAsia="zh-CN"/>
              </w:rPr>
            </w:pPr>
            <w:r w:rsidRPr="007226CD">
              <w:rPr>
                <w:rFonts w:eastAsiaTheme="minorEastAsia"/>
                <w:b/>
                <w:bCs/>
                <w:lang w:eastAsia="zh-CN"/>
              </w:rPr>
              <w:t>Comments collection</w:t>
            </w:r>
          </w:p>
        </w:tc>
      </w:tr>
      <w:tr w:rsidR="00554A4F" w:rsidRPr="007226CD" w14:paraId="4FF96930" w14:textId="77777777">
        <w:tc>
          <w:tcPr>
            <w:tcW w:w="1350" w:type="dxa"/>
            <w:vMerge w:val="restart"/>
          </w:tcPr>
          <w:p w14:paraId="4FF9692E" w14:textId="3F9A66EE" w:rsidR="00554A4F" w:rsidRPr="007226CD" w:rsidRDefault="00967C69">
            <w:pPr>
              <w:spacing w:after="120"/>
              <w:rPr>
                <w:rFonts w:eastAsiaTheme="minorEastAsia"/>
                <w:lang w:eastAsia="zh-CN"/>
              </w:rPr>
            </w:pPr>
            <w:r w:rsidRPr="007226CD">
              <w:t>R4-2207889</w:t>
            </w:r>
          </w:p>
        </w:tc>
        <w:tc>
          <w:tcPr>
            <w:tcW w:w="8281" w:type="dxa"/>
          </w:tcPr>
          <w:p w14:paraId="4FF9692F" w14:textId="216B9AD8" w:rsidR="00554A4F" w:rsidRPr="007226CD" w:rsidRDefault="00967C69">
            <w:pPr>
              <w:spacing w:after="120"/>
              <w:rPr>
                <w:rFonts w:eastAsiaTheme="minorEastAsia"/>
                <w:lang w:eastAsia="zh-CN"/>
              </w:rPr>
            </w:pPr>
            <w:r w:rsidRPr="007226CD">
              <w:rPr>
                <w:rFonts w:eastAsiaTheme="minorEastAsia"/>
                <w:lang w:eastAsia="zh-CN"/>
              </w:rPr>
              <w:t>Nokia: There are many tables for additional spurious emission requirements, could we refer to them instead of copying them all in the reply to ITU-R?</w:t>
            </w:r>
          </w:p>
        </w:tc>
      </w:tr>
      <w:tr w:rsidR="00554A4F" w:rsidRPr="007226CD" w14:paraId="4FF96933" w14:textId="77777777">
        <w:tc>
          <w:tcPr>
            <w:tcW w:w="1350" w:type="dxa"/>
            <w:vMerge/>
          </w:tcPr>
          <w:p w14:paraId="4FF96931" w14:textId="77777777" w:rsidR="00554A4F" w:rsidRPr="007226CD" w:rsidRDefault="00554A4F">
            <w:pPr>
              <w:spacing w:after="120"/>
              <w:rPr>
                <w:rFonts w:eastAsiaTheme="minorEastAsia"/>
                <w:lang w:eastAsia="zh-CN"/>
              </w:rPr>
            </w:pPr>
          </w:p>
        </w:tc>
        <w:tc>
          <w:tcPr>
            <w:tcW w:w="8281" w:type="dxa"/>
          </w:tcPr>
          <w:p w14:paraId="4FF96932" w14:textId="67E33888" w:rsidR="00554A4F" w:rsidRPr="007226CD" w:rsidRDefault="00967C69">
            <w:pPr>
              <w:spacing w:after="120"/>
              <w:rPr>
                <w:rFonts w:eastAsiaTheme="minorEastAsia"/>
                <w:lang w:eastAsia="zh-CN"/>
              </w:rPr>
            </w:pPr>
            <w:r w:rsidRPr="007226CD">
              <w:rPr>
                <w:rFonts w:eastAsiaTheme="minorEastAsia"/>
                <w:lang w:eastAsia="zh-CN"/>
              </w:rPr>
              <w:t>Ericsson</w:t>
            </w:r>
            <w:r w:rsidR="00516829">
              <w:rPr>
                <w:rFonts w:eastAsiaTheme="minorEastAsia"/>
                <w:lang w:eastAsia="zh-CN"/>
              </w:rPr>
              <w:t xml:space="preserve"> (JS)</w:t>
            </w:r>
            <w:r w:rsidRPr="007226CD">
              <w:rPr>
                <w:rFonts w:eastAsiaTheme="minorEastAsia"/>
                <w:lang w:eastAsia="zh-CN"/>
              </w:rPr>
              <w:t>: In general, we should avoid copying as much as possible, but we also need to consider the full requirement including e.g. scaling and terminology.</w:t>
            </w:r>
          </w:p>
        </w:tc>
      </w:tr>
      <w:tr w:rsidR="00554A4F" w:rsidRPr="007226CD" w14:paraId="4FF96936" w14:textId="77777777">
        <w:tc>
          <w:tcPr>
            <w:tcW w:w="1350" w:type="dxa"/>
            <w:vMerge/>
          </w:tcPr>
          <w:p w14:paraId="4FF96934" w14:textId="77777777" w:rsidR="00554A4F" w:rsidRPr="007226CD" w:rsidRDefault="00554A4F">
            <w:pPr>
              <w:spacing w:after="120"/>
              <w:rPr>
                <w:rFonts w:eastAsiaTheme="minorEastAsia"/>
                <w:lang w:eastAsia="zh-CN"/>
              </w:rPr>
            </w:pPr>
          </w:p>
        </w:tc>
        <w:tc>
          <w:tcPr>
            <w:tcW w:w="8281" w:type="dxa"/>
          </w:tcPr>
          <w:p w14:paraId="4FF96935" w14:textId="77777777" w:rsidR="00554A4F" w:rsidRPr="007226CD" w:rsidRDefault="00554A4F">
            <w:pPr>
              <w:spacing w:after="120"/>
              <w:rPr>
                <w:rFonts w:eastAsiaTheme="minorEastAsia"/>
                <w:lang w:eastAsia="zh-CN"/>
              </w:rPr>
            </w:pPr>
          </w:p>
        </w:tc>
      </w:tr>
      <w:tr w:rsidR="00554A4F" w:rsidRPr="007226CD" w14:paraId="4FF96939" w14:textId="77777777">
        <w:tc>
          <w:tcPr>
            <w:tcW w:w="1350" w:type="dxa"/>
            <w:vMerge w:val="restart"/>
          </w:tcPr>
          <w:p w14:paraId="4FF96937" w14:textId="421B6BDE" w:rsidR="00554A4F" w:rsidRPr="007226CD" w:rsidRDefault="00967C69">
            <w:pPr>
              <w:spacing w:after="120"/>
              <w:rPr>
                <w:rFonts w:eastAsiaTheme="minorEastAsia"/>
                <w:lang w:eastAsia="zh-CN"/>
              </w:rPr>
            </w:pPr>
            <w:r w:rsidRPr="007226CD">
              <w:t>R4-2208086</w:t>
            </w:r>
          </w:p>
        </w:tc>
        <w:tc>
          <w:tcPr>
            <w:tcW w:w="8281" w:type="dxa"/>
          </w:tcPr>
          <w:p w14:paraId="4FF96938" w14:textId="3105F638" w:rsidR="00554A4F" w:rsidRPr="007226CD" w:rsidRDefault="00967C69">
            <w:pPr>
              <w:spacing w:after="120"/>
              <w:rPr>
                <w:rFonts w:eastAsiaTheme="minorEastAsia"/>
                <w:lang w:eastAsia="zh-CN"/>
              </w:rPr>
            </w:pPr>
            <w:r w:rsidRPr="007226CD">
              <w:rPr>
                <w:rFonts w:eastAsiaTheme="minorEastAsia"/>
                <w:lang w:eastAsia="zh-CN"/>
              </w:rPr>
              <w:t>Nokia: There are many tables for additional spurious emission requirements, could we refer to them instead of copying them all in the reply to ITU-R?</w:t>
            </w:r>
          </w:p>
        </w:tc>
      </w:tr>
      <w:tr w:rsidR="00554A4F" w:rsidRPr="007226CD" w14:paraId="4FF9693C" w14:textId="77777777">
        <w:tc>
          <w:tcPr>
            <w:tcW w:w="1350" w:type="dxa"/>
            <w:vMerge/>
          </w:tcPr>
          <w:p w14:paraId="4FF9693A" w14:textId="77777777" w:rsidR="00554A4F" w:rsidRPr="007226CD" w:rsidRDefault="00554A4F">
            <w:pPr>
              <w:spacing w:after="120"/>
              <w:rPr>
                <w:rFonts w:eastAsiaTheme="minorEastAsia"/>
                <w:lang w:eastAsia="zh-CN"/>
              </w:rPr>
            </w:pPr>
          </w:p>
        </w:tc>
        <w:tc>
          <w:tcPr>
            <w:tcW w:w="8281" w:type="dxa"/>
          </w:tcPr>
          <w:p w14:paraId="4FF9693B" w14:textId="4CC3A2A0" w:rsidR="00554A4F" w:rsidRPr="007226CD" w:rsidRDefault="00967C69">
            <w:pPr>
              <w:spacing w:after="120"/>
              <w:rPr>
                <w:rFonts w:eastAsiaTheme="minorEastAsia"/>
                <w:lang w:eastAsia="zh-CN"/>
              </w:rPr>
            </w:pPr>
            <w:r w:rsidRPr="007226CD">
              <w:rPr>
                <w:rFonts w:eastAsiaTheme="minorEastAsia"/>
                <w:lang w:eastAsia="zh-CN"/>
              </w:rPr>
              <w:t>Qualcomm: this would be fine but we should align among all companies.</w:t>
            </w:r>
          </w:p>
        </w:tc>
      </w:tr>
      <w:tr w:rsidR="00554A4F" w:rsidRPr="007226CD" w14:paraId="4FF9693F" w14:textId="77777777">
        <w:tc>
          <w:tcPr>
            <w:tcW w:w="1350" w:type="dxa"/>
            <w:vMerge/>
          </w:tcPr>
          <w:p w14:paraId="4FF9693D" w14:textId="77777777" w:rsidR="00554A4F" w:rsidRPr="007226CD" w:rsidRDefault="00554A4F">
            <w:pPr>
              <w:spacing w:after="120"/>
              <w:rPr>
                <w:rFonts w:eastAsiaTheme="minorEastAsia"/>
                <w:lang w:eastAsia="zh-CN"/>
              </w:rPr>
            </w:pPr>
          </w:p>
        </w:tc>
        <w:tc>
          <w:tcPr>
            <w:tcW w:w="8281" w:type="dxa"/>
          </w:tcPr>
          <w:p w14:paraId="4FF9693E" w14:textId="45E1C4C3" w:rsidR="00554A4F" w:rsidRPr="007226CD" w:rsidRDefault="00967C69">
            <w:pPr>
              <w:spacing w:after="120"/>
              <w:rPr>
                <w:rFonts w:eastAsiaTheme="minorEastAsia"/>
                <w:lang w:eastAsia="zh-CN"/>
              </w:rPr>
            </w:pPr>
            <w:r w:rsidRPr="007226CD">
              <w:rPr>
                <w:rFonts w:eastAsiaTheme="minorEastAsia"/>
                <w:lang w:eastAsia="zh-CN"/>
              </w:rPr>
              <w:t>Ericsson</w:t>
            </w:r>
            <w:r w:rsidR="00516829">
              <w:rPr>
                <w:rFonts w:eastAsiaTheme="minorEastAsia"/>
                <w:lang w:eastAsia="zh-CN"/>
              </w:rPr>
              <w:t xml:space="preserve"> (JS)</w:t>
            </w:r>
            <w:r w:rsidRPr="007226CD">
              <w:rPr>
                <w:rFonts w:eastAsiaTheme="minorEastAsia"/>
                <w:lang w:eastAsia="zh-CN"/>
              </w:rPr>
              <w:t>: In general, we should avoid copying as much as possible, but we also need to consider the full requirement including e.g. scaling and terminology.</w:t>
            </w:r>
          </w:p>
        </w:tc>
      </w:tr>
      <w:tr w:rsidR="00967C69" w:rsidRPr="007226CD" w14:paraId="4FF96952" w14:textId="77777777">
        <w:tc>
          <w:tcPr>
            <w:tcW w:w="1350" w:type="dxa"/>
            <w:vMerge w:val="restart"/>
          </w:tcPr>
          <w:p w14:paraId="4FF96940" w14:textId="77777777" w:rsidR="00967C69" w:rsidRPr="007226CD" w:rsidRDefault="00967C69">
            <w:pPr>
              <w:spacing w:after="120"/>
              <w:rPr>
                <w:rFonts w:eastAsiaTheme="minorEastAsia"/>
                <w:lang w:eastAsia="zh-CN"/>
              </w:rPr>
            </w:pPr>
            <w:r w:rsidRPr="007226CD">
              <w:t>All inputs (R4-2207889</w:t>
            </w:r>
          </w:p>
          <w:p w14:paraId="4FF96941" w14:textId="77777777" w:rsidR="00967C69" w:rsidRPr="007226CD" w:rsidRDefault="00967C69">
            <w:pPr>
              <w:spacing w:after="120"/>
              <w:rPr>
                <w:rFonts w:eastAsiaTheme="minorEastAsia"/>
                <w:lang w:eastAsia="zh-CN"/>
              </w:rPr>
            </w:pPr>
            <w:r w:rsidRPr="007226CD">
              <w:t>R4-2207920</w:t>
            </w:r>
          </w:p>
          <w:p w14:paraId="4FF96942" w14:textId="77777777" w:rsidR="00967C69" w:rsidRPr="007226CD" w:rsidRDefault="00967C69">
            <w:pPr>
              <w:spacing w:after="120"/>
            </w:pPr>
            <w:r w:rsidRPr="007226CD">
              <w:t>R4-2208086</w:t>
            </w:r>
          </w:p>
          <w:p w14:paraId="4FF96943" w14:textId="77777777" w:rsidR="00967C69" w:rsidRPr="007226CD" w:rsidRDefault="00967C69">
            <w:pPr>
              <w:spacing w:after="120"/>
              <w:rPr>
                <w:rFonts w:eastAsiaTheme="minorEastAsia"/>
                <w:lang w:eastAsia="zh-CN"/>
              </w:rPr>
            </w:pPr>
            <w:r w:rsidRPr="007226CD">
              <w:t>R4-2209591</w:t>
            </w:r>
          </w:p>
          <w:p w14:paraId="4FF96944" w14:textId="77777777" w:rsidR="00967C69" w:rsidRPr="007226CD" w:rsidRDefault="00967C69">
            <w:pPr>
              <w:spacing w:after="120"/>
              <w:rPr>
                <w:rFonts w:eastAsiaTheme="minorEastAsia"/>
                <w:lang w:eastAsia="zh-CN"/>
              </w:rPr>
            </w:pPr>
            <w:r w:rsidRPr="007226CD">
              <w:t>R4-2209645)</w:t>
            </w:r>
          </w:p>
        </w:tc>
        <w:tc>
          <w:tcPr>
            <w:tcW w:w="8281" w:type="dxa"/>
          </w:tcPr>
          <w:p w14:paraId="4FF96945" w14:textId="77777777" w:rsidR="00967C69" w:rsidRPr="007226CD" w:rsidRDefault="00967C69">
            <w:pPr>
              <w:spacing w:after="120"/>
              <w:rPr>
                <w:rFonts w:eastAsiaTheme="minorEastAsia"/>
                <w:lang w:eastAsia="zh-CN"/>
              </w:rPr>
            </w:pPr>
            <w:r w:rsidRPr="007226CD">
              <w:rPr>
                <w:rFonts w:eastAsiaTheme="minorEastAsia"/>
                <w:lang w:eastAsia="zh-CN"/>
              </w:rPr>
              <w:t xml:space="preserve">Huawei: </w:t>
            </w:r>
          </w:p>
          <w:p w14:paraId="4FF96946" w14:textId="77777777" w:rsidR="00967C69" w:rsidRPr="007226CD" w:rsidRDefault="00967C69">
            <w:pPr>
              <w:spacing w:after="120"/>
              <w:rPr>
                <w:rFonts w:eastAsiaTheme="minorEastAsia"/>
                <w:lang w:eastAsia="zh-CN"/>
              </w:rPr>
            </w:pPr>
            <w:r w:rsidRPr="007226CD">
              <w:rPr>
                <w:rFonts w:eastAsiaTheme="minorEastAsia"/>
                <w:lang w:eastAsia="zh-CN"/>
              </w:rPr>
              <w:t xml:space="preserve">Couple of general comments on the issues identified during this work. We suggest to clarify them in RAN4: </w:t>
            </w:r>
          </w:p>
          <w:p w14:paraId="4FF96947" w14:textId="77777777" w:rsidR="00967C69" w:rsidRPr="007226CD" w:rsidRDefault="00967C69">
            <w:pPr>
              <w:spacing w:after="120"/>
              <w:rPr>
                <w:rFonts w:eastAsiaTheme="minorEastAsia"/>
                <w:lang w:eastAsia="zh-CN"/>
              </w:rPr>
            </w:pPr>
            <w:r w:rsidRPr="007226CD">
              <w:rPr>
                <w:rFonts w:eastAsiaTheme="minorEastAsia"/>
                <w:lang w:eastAsia="zh-CN"/>
              </w:rPr>
              <w:t xml:space="preserve">1. AAS-related terminology consideration (TRP, basic limit, emissions scaling): </w:t>
            </w:r>
          </w:p>
          <w:p w14:paraId="4FF96948" w14:textId="77777777" w:rsidR="00967C69" w:rsidRPr="007226CD" w:rsidRDefault="00967C69">
            <w:pPr>
              <w:spacing w:after="120"/>
              <w:rPr>
                <w:rFonts w:eastAsiaTheme="minorEastAsia"/>
                <w:lang w:eastAsia="zh-CN"/>
              </w:rPr>
            </w:pPr>
            <w:r w:rsidRPr="007226CD">
              <w:rPr>
                <w:rFonts w:eastAsiaTheme="minorEastAsia"/>
                <w:lang w:eastAsia="zh-CN"/>
              </w:rPr>
              <w:t xml:space="preserve">With the proposed reference-based approach, comparison of the emission limits may not be straightforward. In relation to this, there is one potentially fragile issue that may require clarifications in the LS text, i.e. unwanted emissions scaling concept (including the basic limit terminology, TRP, etc.) used in the NR specs for BS products based on the AAS-architecture (hybrid, and OTA). </w:t>
            </w:r>
          </w:p>
          <w:p w14:paraId="4FF96949" w14:textId="77777777" w:rsidR="00967C69" w:rsidRPr="007226CD" w:rsidRDefault="00967C69">
            <w:pPr>
              <w:spacing w:after="120"/>
              <w:rPr>
                <w:rFonts w:eastAsiaTheme="minorEastAsia"/>
                <w:lang w:eastAsia="zh-CN"/>
              </w:rPr>
            </w:pPr>
            <w:r w:rsidRPr="007226CD">
              <w:rPr>
                <w:rFonts w:eastAsiaTheme="minorEastAsia"/>
                <w:lang w:eastAsia="zh-CN"/>
              </w:rPr>
              <w:t xml:space="preserve">Please note that in </w:t>
            </w:r>
            <w:hyperlink r:id="rId12" w:history="1">
              <w:r w:rsidRPr="007226CD">
                <w:rPr>
                  <w:rStyle w:val="Hyperlink"/>
                </w:rPr>
                <w:t>R4-2119596</w:t>
              </w:r>
            </w:hyperlink>
            <w:r w:rsidRPr="007226CD">
              <w:rPr>
                <w:rStyle w:val="Hyperlink"/>
              </w:rPr>
              <w:t xml:space="preserve"> </w:t>
            </w:r>
            <w:r w:rsidRPr="007226CD">
              <w:rPr>
                <w:rFonts w:eastAsiaTheme="minorEastAsia"/>
                <w:lang w:eastAsia="zh-CN"/>
              </w:rPr>
              <w:t xml:space="preserve">WP5D was asking for materials on </w:t>
            </w:r>
            <w:r w:rsidRPr="007226CD">
              <w:rPr>
                <w:i/>
                <w:lang w:eastAsia="zh-CN"/>
              </w:rPr>
              <w:t>Generic unwanted emission characteristics of base stations using the terrestrial radio interfaces of IMT-2020 including information on the requirement reference point (e.g. power at antenna connector or TRP</w:t>
            </w:r>
            <w:r w:rsidRPr="007226CD">
              <w:rPr>
                <w:rFonts w:eastAsiaTheme="minorEastAsia"/>
                <w:i/>
                <w:lang w:eastAsia="zh-CN"/>
              </w:rPr>
              <w:t>)</w:t>
            </w:r>
            <w:r w:rsidRPr="007226CD">
              <w:rPr>
                <w:rFonts w:eastAsiaTheme="minorEastAsia"/>
                <w:lang w:eastAsia="zh-CN"/>
              </w:rPr>
              <w:t>. Therefore explanation of the AAS-based terminology is to avoid unnecessary confusions in WP5D.</w:t>
            </w:r>
          </w:p>
          <w:p w14:paraId="4FF9694A" w14:textId="77777777" w:rsidR="00967C69" w:rsidRPr="007226CD" w:rsidRDefault="00967C69">
            <w:pPr>
              <w:rPr>
                <w:color w:val="1F497D"/>
                <w:lang w:eastAsia="zh-CN"/>
              </w:rPr>
            </w:pPr>
            <w:r w:rsidRPr="007226CD">
              <w:rPr>
                <w:rFonts w:eastAsiaTheme="minorEastAsia"/>
                <w:lang w:eastAsia="zh-CN"/>
              </w:rPr>
              <w:t xml:space="preserve">Please note that the emissions scaling concept was NOT provided by RAN4 in any previous updates to the M.2070 in the past. For some reason, the previous RAN4 inputs for IMT-A updates of M.2070 have covered only 36.141 and 37.141, but not 37.145-1/2, even though those are referred in </w:t>
            </w:r>
            <w:r w:rsidRPr="007226CD">
              <w:rPr>
                <w:color w:val="1F497D"/>
                <w:lang w:eastAsia="zh-CN"/>
              </w:rPr>
              <w:t>M.2012-4 (Revision 4) as well as M.2012-5 (Revision 5)</w:t>
            </w:r>
            <w:r w:rsidRPr="007226CD">
              <w:rPr>
                <w:rFonts w:eastAsiaTheme="minorEastAsia"/>
                <w:lang w:eastAsia="zh-CN"/>
              </w:rPr>
              <w:t xml:space="preserve">. </w:t>
            </w:r>
          </w:p>
          <w:p w14:paraId="4FF9694B" w14:textId="77777777" w:rsidR="00967C69" w:rsidRPr="007226CD" w:rsidRDefault="00967C69">
            <w:pPr>
              <w:spacing w:after="120"/>
              <w:rPr>
                <w:rFonts w:eastAsiaTheme="minorEastAsia"/>
                <w:lang w:eastAsia="zh-CN"/>
              </w:rPr>
            </w:pPr>
            <w:r w:rsidRPr="007226CD">
              <w:rPr>
                <w:rFonts w:eastAsiaTheme="minorEastAsia"/>
                <w:lang w:eastAsia="zh-CN"/>
              </w:rPr>
              <w:t xml:space="preserve">For the emissions scaling background it would be best to refer to the existing RAN4 TRs (well, TRs explaining emissions scaling are actually RAN4 internal TRs: TR 37.843, TR 38.817-02), to avoid diving into detailed technical explanations in the final LS text. </w:t>
            </w:r>
          </w:p>
          <w:p w14:paraId="4FF9694C" w14:textId="77777777" w:rsidR="00967C69" w:rsidRPr="007226CD" w:rsidRDefault="00967C69">
            <w:pPr>
              <w:spacing w:after="120"/>
              <w:rPr>
                <w:rFonts w:eastAsiaTheme="minorEastAsia"/>
                <w:lang w:eastAsia="zh-CN"/>
              </w:rPr>
            </w:pPr>
            <w:r w:rsidRPr="007226CD">
              <w:rPr>
                <w:rFonts w:eastAsiaTheme="minorEastAsia"/>
                <w:lang w:eastAsia="zh-CN"/>
              </w:rPr>
              <w:lastRenderedPageBreak/>
              <w:t>2. Status report to WP5D</w:t>
            </w:r>
          </w:p>
          <w:p w14:paraId="4FF9694D" w14:textId="77777777" w:rsidR="00967C69" w:rsidRPr="007226CD" w:rsidRDefault="00967C69">
            <w:pPr>
              <w:spacing w:after="120"/>
              <w:rPr>
                <w:rFonts w:eastAsiaTheme="minorEastAsia"/>
                <w:lang w:eastAsia="zh-CN"/>
              </w:rPr>
            </w:pPr>
            <w:r w:rsidRPr="007226CD">
              <w:rPr>
                <w:rFonts w:eastAsiaTheme="minorEastAsia"/>
                <w:lang w:eastAsia="zh-CN"/>
              </w:rPr>
              <w:t>As the original LS from WP5D in R4-2207889 was requesting related inputs to be provided by WP 5D (7-23 February 2022) and RAN4/RAN has requested to delay it due to timing/calendar issues, we would suggest to send an LS to WP5D to inform them on the current progress and the approach selected to draft the technical content (i.e. reference based, instead of copy-pasting).</w:t>
            </w:r>
          </w:p>
          <w:p w14:paraId="4FF9694E" w14:textId="77777777" w:rsidR="00967C69" w:rsidRPr="007226CD" w:rsidRDefault="00967C69">
            <w:pPr>
              <w:spacing w:after="120"/>
              <w:rPr>
                <w:rFonts w:eastAsiaTheme="minorEastAsia"/>
                <w:lang w:eastAsia="zh-CN"/>
              </w:rPr>
            </w:pPr>
            <w:r w:rsidRPr="007226CD">
              <w:rPr>
                <w:rFonts w:eastAsiaTheme="minorEastAsia"/>
                <w:lang w:eastAsia="zh-CN"/>
              </w:rPr>
              <w:t>3. work-plan</w:t>
            </w:r>
          </w:p>
          <w:p w14:paraId="4FF9694F" w14:textId="77777777" w:rsidR="00967C69" w:rsidRPr="007226CD" w:rsidRDefault="00967C69">
            <w:pPr>
              <w:spacing w:after="120"/>
              <w:rPr>
                <w:rFonts w:eastAsiaTheme="minorEastAsia"/>
                <w:lang w:eastAsia="zh-CN"/>
              </w:rPr>
            </w:pPr>
            <w:r w:rsidRPr="007226CD">
              <w:rPr>
                <w:rFonts w:eastAsiaTheme="minorEastAsia"/>
                <w:lang w:eastAsia="zh-CN"/>
              </w:rPr>
              <w:t>Shall we assume that the proposed work-plan will be provided by the Moderator?</w:t>
            </w:r>
          </w:p>
          <w:p w14:paraId="4FF96950" w14:textId="77777777" w:rsidR="00967C69" w:rsidRPr="007226CD" w:rsidRDefault="00967C69">
            <w:pPr>
              <w:spacing w:after="120"/>
              <w:rPr>
                <w:rFonts w:eastAsiaTheme="minorEastAsia"/>
                <w:lang w:eastAsia="zh-CN"/>
              </w:rPr>
            </w:pPr>
            <w:r w:rsidRPr="007226CD">
              <w:rPr>
                <w:rFonts w:eastAsiaTheme="minorEastAsia"/>
                <w:lang w:eastAsia="zh-CN"/>
              </w:rPr>
              <w:t>4. Network nodes in NR</w:t>
            </w:r>
          </w:p>
          <w:p w14:paraId="4FF96951" w14:textId="77777777" w:rsidR="00967C69" w:rsidRPr="007226CD" w:rsidRDefault="00967C69">
            <w:pPr>
              <w:spacing w:after="120"/>
              <w:rPr>
                <w:rFonts w:eastAsiaTheme="minorEastAsia"/>
                <w:lang w:eastAsia="zh-CN"/>
              </w:rPr>
            </w:pPr>
            <w:r w:rsidRPr="007226CD">
              <w:rPr>
                <w:rFonts w:eastAsiaTheme="minorEastAsia"/>
                <w:lang w:eastAsia="zh-CN"/>
              </w:rPr>
              <w:t xml:space="preserve">What we have covered so far was the BS emissions (and UE by RAN5). The M.2070 covers only BS. In case of NR the network side gets more complex, with the IAB, NR repeater introduction.  Now the LS in </w:t>
            </w:r>
            <w:hyperlink r:id="rId13" w:history="1">
              <w:r w:rsidRPr="007226CD">
                <w:rPr>
                  <w:rStyle w:val="Hyperlink"/>
                </w:rPr>
                <w:t>R4-2119596</w:t>
              </w:r>
            </w:hyperlink>
            <w:r w:rsidRPr="007226CD">
              <w:rPr>
                <w:rStyle w:val="Hyperlink"/>
              </w:rPr>
              <w:t xml:space="preserve"> asked to </w:t>
            </w:r>
            <w:r w:rsidRPr="007226CD">
              <w:rPr>
                <w:spacing w:val="-2"/>
              </w:rPr>
              <w:t xml:space="preserve">provide relevant materials for these new Recommendations consistent with the Recommendation </w:t>
            </w:r>
            <w:hyperlink r:id="rId14" w:history="1">
              <w:r w:rsidRPr="007226CD">
                <w:rPr>
                  <w:rStyle w:val="Hyperlink"/>
                  <w:spacing w:val="-2"/>
                </w:rPr>
                <w:t>ITU-R M.2150</w:t>
              </w:r>
            </w:hyperlink>
            <w:r w:rsidRPr="007226CD">
              <w:rPr>
                <w:rStyle w:val="Hyperlink"/>
                <w:spacing w:val="-2"/>
              </w:rPr>
              <w:t xml:space="preserve">, while M.2150 covers IAB. </w:t>
            </w:r>
            <w:r w:rsidRPr="007226CD">
              <w:rPr>
                <w:rFonts w:eastAsiaTheme="minorEastAsia"/>
                <w:lang w:eastAsia="zh-CN"/>
              </w:rPr>
              <w:t xml:space="preserve">Shall we somehow clarify to WP5D, that NR BS will be covered, while there are also other network nodes considered in 5G NR? </w:t>
            </w:r>
          </w:p>
        </w:tc>
      </w:tr>
      <w:tr w:rsidR="00967C69" w:rsidRPr="007226CD" w14:paraId="4FF9695C" w14:textId="77777777">
        <w:tc>
          <w:tcPr>
            <w:tcW w:w="1350" w:type="dxa"/>
            <w:vMerge/>
          </w:tcPr>
          <w:p w14:paraId="4FF96953" w14:textId="77777777" w:rsidR="00967C69" w:rsidRPr="007226CD" w:rsidRDefault="00967C69">
            <w:pPr>
              <w:spacing w:after="120"/>
            </w:pPr>
          </w:p>
        </w:tc>
        <w:tc>
          <w:tcPr>
            <w:tcW w:w="8281" w:type="dxa"/>
          </w:tcPr>
          <w:p w14:paraId="4FF96954" w14:textId="01464E2D" w:rsidR="00967C69" w:rsidRPr="007226CD" w:rsidRDefault="00967C69">
            <w:pPr>
              <w:spacing w:after="120"/>
              <w:rPr>
                <w:rFonts w:eastAsiaTheme="minorEastAsia"/>
                <w:lang w:eastAsia="zh-CN"/>
              </w:rPr>
            </w:pPr>
            <w:r w:rsidRPr="007226CD">
              <w:rPr>
                <w:rFonts w:eastAsiaTheme="minorEastAsia"/>
                <w:lang w:eastAsia="zh-CN"/>
              </w:rPr>
              <w:t>Ericsson</w:t>
            </w:r>
            <w:r w:rsidR="00516829">
              <w:rPr>
                <w:rFonts w:eastAsiaTheme="minorEastAsia"/>
                <w:lang w:eastAsia="zh-CN"/>
              </w:rPr>
              <w:t xml:space="preserve"> (JS)</w:t>
            </w:r>
            <w:r w:rsidRPr="007226CD">
              <w:rPr>
                <w:rFonts w:eastAsiaTheme="minorEastAsia"/>
                <w:lang w:eastAsia="zh-CN"/>
              </w:rPr>
              <w:t>: We need to clarify the next step in creating the LS response and how to further develop the text. A way-forward at this meeting could document such agreements.</w:t>
            </w:r>
          </w:p>
          <w:p w14:paraId="4FF96955" w14:textId="77777777" w:rsidR="00967C69" w:rsidRPr="007226CD" w:rsidRDefault="00967C69">
            <w:pPr>
              <w:spacing w:after="120"/>
              <w:rPr>
                <w:rFonts w:eastAsiaTheme="minorEastAsia"/>
                <w:lang w:eastAsia="zh-CN"/>
              </w:rPr>
            </w:pPr>
            <w:r w:rsidRPr="007226CD">
              <w:rPr>
                <w:rFonts w:eastAsiaTheme="minorEastAsia"/>
                <w:lang w:eastAsia="zh-CN"/>
              </w:rPr>
              <w:t>Some comments on the points listed by Huawei:</w:t>
            </w:r>
          </w:p>
          <w:p w14:paraId="4FF96956" w14:textId="77777777" w:rsidR="00967C69" w:rsidRPr="007226CD" w:rsidRDefault="00967C69">
            <w:pPr>
              <w:spacing w:after="120"/>
              <w:rPr>
                <w:rFonts w:eastAsiaTheme="minorEastAsia"/>
                <w:lang w:eastAsia="zh-CN"/>
              </w:rPr>
            </w:pPr>
            <w:r w:rsidRPr="007226CD">
              <w:rPr>
                <w:rFonts w:eastAsiaTheme="minorEastAsia"/>
                <w:lang w:eastAsia="zh-CN"/>
              </w:rPr>
              <w:t>1. Comparison of the limits may not be possible in the new recommendation, but limits are still fully documented in the referenced specs for anyone wanting to do a comparison. We will have to carefully explain the relation between basic limits and conformance limits, however. This includes the different BS types and reference points for limits, that are requested in the LS. These parts could then be included explicitly and not through references.</w:t>
            </w:r>
          </w:p>
          <w:p w14:paraId="4FF96957" w14:textId="77777777" w:rsidR="00967C69" w:rsidRPr="007226CD" w:rsidRDefault="00967C69">
            <w:pPr>
              <w:spacing w:after="120"/>
              <w:rPr>
                <w:rFonts w:eastAsiaTheme="minorEastAsia"/>
                <w:lang w:eastAsia="zh-CN"/>
              </w:rPr>
            </w:pPr>
            <w:r w:rsidRPr="007226CD">
              <w:rPr>
                <w:rFonts w:eastAsiaTheme="minorEastAsia"/>
                <w:lang w:eastAsia="zh-CN"/>
              </w:rPr>
              <w:t>It may not be necessary to refer to the explanation of the limits in terms of e.g. scaling through RAN4 TRs. The target here is a recommendation and not a report. What is important is that regulatory limits and limits from resolutions cannot be scaled. If there are further questions from WP5D, those can be handled through an LS exchange.</w:t>
            </w:r>
          </w:p>
          <w:p w14:paraId="4FF96958" w14:textId="77777777" w:rsidR="00967C69" w:rsidRPr="007226CD" w:rsidRDefault="00967C69">
            <w:pPr>
              <w:spacing w:after="120"/>
              <w:rPr>
                <w:rFonts w:eastAsiaTheme="minorEastAsia"/>
                <w:lang w:eastAsia="zh-CN"/>
              </w:rPr>
            </w:pPr>
            <w:r w:rsidRPr="007226CD">
              <w:rPr>
                <w:rFonts w:eastAsiaTheme="minorEastAsia"/>
                <w:lang w:eastAsia="zh-CN"/>
              </w:rPr>
              <w:t>WP5D has never requested the inclusion of information from TS 37.145-1/2 in the corresponding 4G recommendations.</w:t>
            </w:r>
          </w:p>
          <w:p w14:paraId="4FF96959" w14:textId="77777777" w:rsidR="00967C69" w:rsidRPr="007226CD" w:rsidRDefault="00967C69">
            <w:pPr>
              <w:spacing w:after="120"/>
              <w:rPr>
                <w:rFonts w:eastAsiaTheme="minorEastAsia"/>
                <w:lang w:eastAsia="zh-CN"/>
              </w:rPr>
            </w:pPr>
            <w:r w:rsidRPr="007226CD">
              <w:rPr>
                <w:rFonts w:eastAsiaTheme="minorEastAsia"/>
                <w:lang w:eastAsia="zh-CN"/>
              </w:rPr>
              <w:t>2. Regarding a status report to WP5D, such a report could be forwarded to TSG RAN. Due to the very tight meeting schedules between TSG RAN and WP5D, it would however not be possible to have such an LS arrive in WP5D before the October meeting (WP5D #42).</w:t>
            </w:r>
          </w:p>
          <w:p w14:paraId="4FF9695A" w14:textId="77777777" w:rsidR="00967C69" w:rsidRPr="007226CD" w:rsidRDefault="00967C69">
            <w:pPr>
              <w:spacing w:after="120"/>
              <w:rPr>
                <w:rFonts w:eastAsiaTheme="minorEastAsia"/>
                <w:lang w:eastAsia="zh-CN"/>
              </w:rPr>
            </w:pPr>
            <w:r w:rsidRPr="007226CD">
              <w:rPr>
                <w:rFonts w:eastAsiaTheme="minorEastAsia"/>
                <w:lang w:eastAsia="zh-CN"/>
              </w:rPr>
              <w:t>3. A work plan can be part of a way-forward to develop during the second round.</w:t>
            </w:r>
          </w:p>
          <w:p w14:paraId="4FF9695B" w14:textId="77777777" w:rsidR="00967C69" w:rsidRPr="007226CD" w:rsidRDefault="00967C69">
            <w:pPr>
              <w:spacing w:after="120"/>
              <w:rPr>
                <w:rFonts w:eastAsiaTheme="minorEastAsia"/>
                <w:lang w:eastAsia="zh-CN"/>
              </w:rPr>
            </w:pPr>
            <w:r w:rsidRPr="007226CD">
              <w:rPr>
                <w:rFonts w:eastAsiaTheme="minorEastAsia"/>
                <w:lang w:eastAsia="zh-CN"/>
              </w:rPr>
              <w:t>4. The LS from WP5D concerns recommendations on Base Stations (and UE) and we should respond to that request.</w:t>
            </w:r>
          </w:p>
        </w:tc>
      </w:tr>
      <w:tr w:rsidR="00967C69" w:rsidRPr="007226CD" w14:paraId="4FF96968" w14:textId="77777777">
        <w:tc>
          <w:tcPr>
            <w:tcW w:w="1350" w:type="dxa"/>
            <w:vMerge/>
          </w:tcPr>
          <w:p w14:paraId="4FF9695D" w14:textId="77777777" w:rsidR="00967C69" w:rsidRPr="007226CD" w:rsidRDefault="00967C69">
            <w:pPr>
              <w:spacing w:after="120"/>
              <w:rPr>
                <w:lang w:eastAsia="zh-CN"/>
              </w:rPr>
            </w:pPr>
          </w:p>
        </w:tc>
        <w:tc>
          <w:tcPr>
            <w:tcW w:w="8281" w:type="dxa"/>
          </w:tcPr>
          <w:p w14:paraId="4FF9695E" w14:textId="77777777" w:rsidR="00967C69" w:rsidRPr="007226CD" w:rsidRDefault="00967C69">
            <w:pPr>
              <w:spacing w:after="120"/>
              <w:rPr>
                <w:rFonts w:eastAsiaTheme="minorEastAsia"/>
                <w:lang w:eastAsia="zh-CN"/>
              </w:rPr>
            </w:pPr>
            <w:r w:rsidRPr="007226CD">
              <w:rPr>
                <w:lang w:eastAsia="zh-CN"/>
              </w:rPr>
              <w:t>ZTE</w:t>
            </w:r>
          </w:p>
          <w:p w14:paraId="4FF9695F" w14:textId="77777777" w:rsidR="00967C69" w:rsidRPr="007226CD" w:rsidRDefault="00967C69">
            <w:pPr>
              <w:spacing w:after="120"/>
              <w:rPr>
                <w:rFonts w:eastAsiaTheme="minorEastAsia"/>
                <w:lang w:eastAsia="zh-CN"/>
              </w:rPr>
            </w:pPr>
            <w:r w:rsidRPr="007226CD">
              <w:rPr>
                <w:rFonts w:eastAsiaTheme="minorEastAsia"/>
                <w:lang w:eastAsia="zh-CN"/>
              </w:rPr>
              <w:t>For scaling factor mentioned by Huawei, from our understanding, even with the existing reference approach, scaling factor would be still visible to ITU-R. Similar as requirement reference point,  we are open to further discussion, if possible, reference based approach is still more preferred.</w:t>
            </w:r>
          </w:p>
          <w:p w14:paraId="4FF96960" w14:textId="77777777" w:rsidR="00967C69" w:rsidRPr="007226CD" w:rsidRDefault="00967C69">
            <w:pPr>
              <w:spacing w:after="120"/>
              <w:rPr>
                <w:rFonts w:eastAsiaTheme="minorEastAsia"/>
                <w:lang w:eastAsia="zh-CN"/>
              </w:rPr>
            </w:pPr>
            <w:r w:rsidRPr="007226CD">
              <w:rPr>
                <w:rFonts w:eastAsiaTheme="minorEastAsia"/>
                <w:lang w:eastAsia="zh-CN"/>
              </w:rPr>
              <w:t>In addition, I don’t understand why we need to explain scaling factor background to ITU-R, any motivation on that?</w:t>
            </w:r>
          </w:p>
          <w:p w14:paraId="4FF96961" w14:textId="77777777" w:rsidR="00967C69" w:rsidRPr="007226CD" w:rsidRDefault="00967C69">
            <w:pPr>
              <w:spacing w:after="120"/>
              <w:rPr>
                <w:rFonts w:eastAsiaTheme="minorEastAsia"/>
                <w:lang w:eastAsia="zh-CN"/>
              </w:rPr>
            </w:pPr>
            <w:r w:rsidRPr="007226CD">
              <w:rPr>
                <w:rFonts w:eastAsiaTheme="minorEastAsia"/>
                <w:lang w:eastAsia="zh-CN"/>
              </w:rPr>
              <w:t>For the status report to ITU-R WP5D, in last RAN-P meeting, we have already sent the LS to ITU, no need to further inform it.</w:t>
            </w:r>
          </w:p>
          <w:p w14:paraId="4FF96962" w14:textId="77777777" w:rsidR="00967C69" w:rsidRPr="007226CD" w:rsidRDefault="00967C69">
            <w:pPr>
              <w:spacing w:after="120"/>
              <w:rPr>
                <w:rFonts w:eastAsiaTheme="minorEastAsia"/>
                <w:lang w:eastAsia="zh-CN"/>
              </w:rPr>
            </w:pPr>
            <w:r w:rsidRPr="007226CD">
              <w:rPr>
                <w:rFonts w:eastAsiaTheme="minorEastAsia"/>
                <w:lang w:eastAsia="zh-CN"/>
              </w:rPr>
              <w:t>RP-220911 (To WP5D) Unwanted emissions (IMT-2020)</w:t>
            </w:r>
          </w:p>
          <w:p w14:paraId="4FF96963" w14:textId="77777777" w:rsidR="00967C69" w:rsidRPr="007226CD" w:rsidRDefault="00967C69">
            <w:pPr>
              <w:spacing w:after="120"/>
              <w:rPr>
                <w:rFonts w:eastAsiaTheme="minorEastAsia"/>
                <w:lang w:eastAsia="zh-CN"/>
              </w:rPr>
            </w:pPr>
            <w:r w:rsidRPr="007226CD">
              <w:rPr>
                <w:rFonts w:eastAsiaTheme="minorEastAsia"/>
                <w:lang w:eastAsia="zh-CN"/>
              </w:rPr>
              <w:t>RAN4(RP-220010) and RAN5 (RP-220012)stated (in their SR) that they cannot provide an answer according to the decision taken at RAN#94 (these 2 new Rec are too complicated),and propose to complete their task by RAN#97, and then submit the relevant material to WP5D before October meeting.</w:t>
            </w:r>
          </w:p>
          <w:p w14:paraId="4FF96964" w14:textId="77777777" w:rsidR="00967C69" w:rsidRPr="007226CD" w:rsidRDefault="00967C69">
            <w:pPr>
              <w:spacing w:after="120"/>
              <w:rPr>
                <w:rFonts w:eastAsiaTheme="minorEastAsia"/>
                <w:lang w:eastAsia="zh-CN"/>
              </w:rPr>
            </w:pPr>
            <w:r w:rsidRPr="007226CD">
              <w:rPr>
                <w:rFonts w:eastAsiaTheme="minorEastAsia"/>
                <w:lang w:eastAsia="zh-CN"/>
              </w:rPr>
              <w:lastRenderedPageBreak/>
              <w:t>ITU AH: RAN prepared a draft LTI (RP-220911) to indicate that 3GPP will provide the required documentation by WP5D meeting in October.Endorsed by RAN and submitted to SA</w:t>
            </w:r>
          </w:p>
          <w:p w14:paraId="4FF96967" w14:textId="78C63182" w:rsidR="00967C69" w:rsidRPr="007226CD" w:rsidRDefault="00967C69" w:rsidP="007226CD">
            <w:pPr>
              <w:spacing w:after="120"/>
              <w:rPr>
                <w:rFonts w:eastAsiaTheme="minorEastAsia"/>
                <w:lang w:eastAsia="zh-CN"/>
              </w:rPr>
            </w:pPr>
            <w:r w:rsidRPr="007226CD">
              <w:rPr>
                <w:rFonts w:eastAsiaTheme="minorEastAsia"/>
                <w:lang w:eastAsia="zh-CN"/>
              </w:rPr>
              <w:t>For network nodes in NR,  yes, more clarity might be needed whether other types e.g. IAB, or eIAB should be included.</w:t>
            </w:r>
          </w:p>
        </w:tc>
      </w:tr>
      <w:tr w:rsidR="00967C69" w:rsidRPr="007226CD" w14:paraId="4FF9696F" w14:textId="77777777">
        <w:tc>
          <w:tcPr>
            <w:tcW w:w="1350" w:type="dxa"/>
            <w:vMerge/>
          </w:tcPr>
          <w:p w14:paraId="4FF96969" w14:textId="77777777" w:rsidR="00967C69" w:rsidRPr="007226CD" w:rsidRDefault="00967C69">
            <w:pPr>
              <w:spacing w:after="120"/>
              <w:rPr>
                <w:lang w:eastAsia="zh-CN"/>
              </w:rPr>
            </w:pPr>
          </w:p>
        </w:tc>
        <w:tc>
          <w:tcPr>
            <w:tcW w:w="8281" w:type="dxa"/>
          </w:tcPr>
          <w:p w14:paraId="4FF9696A" w14:textId="77777777" w:rsidR="00967C69" w:rsidRPr="007226CD" w:rsidRDefault="00967C69">
            <w:pPr>
              <w:spacing w:after="120"/>
              <w:rPr>
                <w:rFonts w:eastAsiaTheme="minorEastAsia"/>
                <w:lang w:eastAsia="zh-CN"/>
              </w:rPr>
            </w:pPr>
            <w:r w:rsidRPr="007226CD">
              <w:rPr>
                <w:rFonts w:eastAsiaTheme="minorEastAsia"/>
                <w:lang w:eastAsia="zh-CN"/>
              </w:rPr>
              <w:t xml:space="preserve">Huawei: @Ericsson: Thank you for clarifications. </w:t>
            </w:r>
          </w:p>
          <w:p w14:paraId="4FF9696B" w14:textId="77777777" w:rsidR="00967C69" w:rsidRPr="007226CD" w:rsidRDefault="00967C69" w:rsidP="00967C69">
            <w:pPr>
              <w:spacing w:after="120"/>
              <w:rPr>
                <w:rFonts w:eastAsiaTheme="minorEastAsia"/>
                <w:lang w:eastAsia="zh-CN"/>
              </w:rPr>
            </w:pPr>
            <w:r w:rsidRPr="007226CD">
              <w:rPr>
                <w:rFonts w:eastAsiaTheme="minorEastAsia"/>
                <w:lang w:eastAsia="zh-CN"/>
              </w:rPr>
              <w:t xml:space="preserve">The following two aspects are still bothering me and I may need to check internally - question for clarification is whether WP5D was not interested in those [(1) AAS BS specs, and (2) IAB and NR repeater specs], or not aware of them (at the time of requesting that info): </w:t>
            </w:r>
          </w:p>
          <w:p w14:paraId="4FF9696C" w14:textId="77777777" w:rsidR="00967C69" w:rsidRPr="007226CD" w:rsidRDefault="00967C69" w:rsidP="00967C69">
            <w:pPr>
              <w:pStyle w:val="ListParagraph"/>
              <w:numPr>
                <w:ilvl w:val="0"/>
                <w:numId w:val="8"/>
              </w:numPr>
              <w:spacing w:after="120" w:line="240" w:lineRule="auto"/>
              <w:ind w:firstLineChars="0"/>
              <w:rPr>
                <w:rFonts w:eastAsiaTheme="minorEastAsia"/>
                <w:lang w:eastAsia="zh-CN"/>
              </w:rPr>
            </w:pPr>
            <w:r w:rsidRPr="007226CD">
              <w:rPr>
                <w:rFonts w:eastAsiaTheme="minorEastAsia"/>
                <w:lang w:eastAsia="zh-CN"/>
              </w:rPr>
              <w:t>“WP5D has never requested the inclusion of information from TS 37.145-1/2 in the corresponding 4G recommendations.”</w:t>
            </w:r>
          </w:p>
          <w:p w14:paraId="4FF9696D" w14:textId="77777777" w:rsidR="00967C69" w:rsidRPr="007226CD" w:rsidRDefault="00967C69" w:rsidP="00967C69">
            <w:pPr>
              <w:pStyle w:val="ListParagraph"/>
              <w:numPr>
                <w:ilvl w:val="0"/>
                <w:numId w:val="8"/>
              </w:numPr>
              <w:spacing w:after="120" w:line="240" w:lineRule="auto"/>
              <w:ind w:firstLineChars="0"/>
              <w:rPr>
                <w:rFonts w:eastAsiaTheme="minorEastAsia"/>
                <w:lang w:eastAsia="zh-CN"/>
              </w:rPr>
            </w:pPr>
            <w:r w:rsidRPr="007226CD">
              <w:rPr>
                <w:rFonts w:eastAsiaTheme="minorEastAsia"/>
                <w:lang w:eastAsia="zh-CN"/>
              </w:rPr>
              <w:t xml:space="preserve">“The LS from WP5D concerns recommendations on Base Stations (and UE) and we should respond to that request.” </w:t>
            </w:r>
          </w:p>
          <w:p w14:paraId="4FF9696E" w14:textId="77777777" w:rsidR="00967C69" w:rsidRPr="007226CD" w:rsidRDefault="00967C69" w:rsidP="00967C69">
            <w:pPr>
              <w:spacing w:after="120"/>
              <w:rPr>
                <w:rFonts w:eastAsiaTheme="minorEastAsia"/>
                <w:lang w:eastAsia="zh-CN"/>
              </w:rPr>
            </w:pPr>
            <w:r w:rsidRPr="007226CD">
              <w:rPr>
                <w:rFonts w:eastAsiaTheme="minorEastAsia"/>
                <w:lang w:eastAsia="zh-CN"/>
              </w:rPr>
              <w:t xml:space="preserve">Regardless, the above shall not interfere with the current work-plan to deliver what was requested by WP5D. Whether or not we need to add some clarifications to the final LS can be decided later.  </w:t>
            </w:r>
          </w:p>
        </w:tc>
      </w:tr>
    </w:tbl>
    <w:p w14:paraId="4FF96972" w14:textId="77777777" w:rsidR="00554A4F" w:rsidRPr="007226CD" w:rsidRDefault="00554A4F">
      <w:pPr>
        <w:rPr>
          <w:color w:val="0070C0"/>
          <w:lang w:eastAsia="zh-CN"/>
        </w:rPr>
      </w:pPr>
    </w:p>
    <w:p w14:paraId="4FF96973" w14:textId="77777777" w:rsidR="00554A4F" w:rsidRPr="007226CD" w:rsidRDefault="00967C69">
      <w:pPr>
        <w:pStyle w:val="Heading2"/>
        <w:rPr>
          <w:lang w:val="en-GB"/>
        </w:rPr>
      </w:pPr>
      <w:r w:rsidRPr="007226CD">
        <w:rPr>
          <w:lang w:val="en-GB"/>
        </w:rPr>
        <w:t xml:space="preserve">Summary for 1st round </w:t>
      </w:r>
    </w:p>
    <w:p w14:paraId="4FF96980" w14:textId="5BB6427F" w:rsidR="00554A4F" w:rsidRPr="007226CD" w:rsidRDefault="00AA281D">
      <w:pPr>
        <w:pStyle w:val="Heading3"/>
        <w:rPr>
          <w:sz w:val="24"/>
          <w:szCs w:val="16"/>
          <w:lang w:val="en-GB"/>
        </w:rPr>
      </w:pPr>
      <w:r>
        <w:rPr>
          <w:sz w:val="24"/>
          <w:szCs w:val="16"/>
          <w:lang w:val="en-GB"/>
        </w:rPr>
        <w:t>Input documents for LS</w:t>
      </w:r>
    </w:p>
    <w:p w14:paraId="4FF96982" w14:textId="737AA15F" w:rsidR="00554A4F" w:rsidRDefault="007226CD">
      <w:pPr>
        <w:rPr>
          <w:iCs/>
          <w:lang w:eastAsia="zh-CN"/>
        </w:rPr>
      </w:pPr>
      <w:r w:rsidRPr="007226CD">
        <w:rPr>
          <w:iCs/>
          <w:lang w:eastAsia="zh-CN"/>
        </w:rPr>
        <w:t xml:space="preserve">Input was provided </w:t>
      </w:r>
      <w:r>
        <w:rPr>
          <w:iCs/>
          <w:lang w:eastAsia="zh-CN"/>
        </w:rPr>
        <w:t>from</w:t>
      </w:r>
      <w:r w:rsidRPr="007226CD">
        <w:rPr>
          <w:iCs/>
          <w:lang w:eastAsia="zh-CN"/>
        </w:rPr>
        <w:t xml:space="preserve"> five proponents</w:t>
      </w:r>
      <w:r>
        <w:rPr>
          <w:iCs/>
          <w:lang w:eastAsia="zh-CN"/>
        </w:rPr>
        <w:t>,</w:t>
      </w:r>
      <w:r w:rsidRPr="007226CD">
        <w:rPr>
          <w:iCs/>
          <w:lang w:eastAsia="zh-CN"/>
        </w:rPr>
        <w:t xml:space="preserve"> to start filling in the Annex needed for the LS.</w:t>
      </w:r>
      <w:r>
        <w:rPr>
          <w:iCs/>
          <w:lang w:eastAsia="zh-CN"/>
        </w:rPr>
        <w:t xml:space="preserve"> The inputs can be merged for the second round as basis for further discussions.</w:t>
      </w:r>
    </w:p>
    <w:p w14:paraId="4C67B9B2" w14:textId="3FF870BF" w:rsidR="007226CD" w:rsidRPr="007226CD" w:rsidRDefault="007226CD">
      <w:pPr>
        <w:rPr>
          <w:iCs/>
        </w:rPr>
      </w:pPr>
      <w:r>
        <w:rPr>
          <w:iCs/>
        </w:rPr>
        <w:t>For the next step a Way Forward and work plan will be needed, targeting completion of the work by the August meeting.</w:t>
      </w:r>
    </w:p>
    <w:tbl>
      <w:tblPr>
        <w:tblStyle w:val="TableGrid"/>
        <w:tblW w:w="0" w:type="auto"/>
        <w:tblLook w:val="04A0" w:firstRow="1" w:lastRow="0" w:firstColumn="1" w:lastColumn="0" w:noHBand="0" w:noVBand="1"/>
      </w:tblPr>
      <w:tblGrid>
        <w:gridCol w:w="1232"/>
        <w:gridCol w:w="8399"/>
      </w:tblGrid>
      <w:tr w:rsidR="007226CD" w:rsidRPr="007226CD" w14:paraId="4FF96985" w14:textId="77777777">
        <w:tc>
          <w:tcPr>
            <w:tcW w:w="1242" w:type="dxa"/>
          </w:tcPr>
          <w:p w14:paraId="4FF96983" w14:textId="0DA960FA" w:rsidR="00554A4F" w:rsidRPr="007226CD" w:rsidRDefault="007226CD">
            <w:pPr>
              <w:rPr>
                <w:rFonts w:eastAsiaTheme="minorEastAsia"/>
                <w:b/>
                <w:bCs/>
                <w:lang w:eastAsia="zh-CN"/>
              </w:rPr>
            </w:pPr>
            <w:r w:rsidRPr="007226CD">
              <w:rPr>
                <w:rFonts w:eastAsiaTheme="minorEastAsia"/>
                <w:b/>
                <w:bCs/>
                <w:lang w:eastAsia="zh-CN"/>
              </w:rPr>
              <w:t>Tdoc</w:t>
            </w:r>
            <w:r w:rsidR="00967C69" w:rsidRPr="007226CD">
              <w:rPr>
                <w:rFonts w:eastAsiaTheme="minorEastAsia"/>
                <w:b/>
                <w:bCs/>
                <w:lang w:eastAsia="zh-CN"/>
              </w:rPr>
              <w:t xml:space="preserve"> number</w:t>
            </w:r>
          </w:p>
        </w:tc>
        <w:tc>
          <w:tcPr>
            <w:tcW w:w="8615" w:type="dxa"/>
          </w:tcPr>
          <w:p w14:paraId="4FF96984" w14:textId="77777777" w:rsidR="00554A4F" w:rsidRPr="007226CD" w:rsidRDefault="00967C69">
            <w:pPr>
              <w:rPr>
                <w:rFonts w:eastAsia="MS Mincho"/>
                <w:b/>
                <w:bCs/>
                <w:lang w:eastAsia="zh-CN"/>
              </w:rPr>
            </w:pPr>
            <w:r w:rsidRPr="007226CD">
              <w:rPr>
                <w:b/>
                <w:bCs/>
                <w:lang w:eastAsia="zh-CN"/>
              </w:rPr>
              <w:t xml:space="preserve">CRs/TPs </w:t>
            </w:r>
            <w:r w:rsidRPr="007226CD">
              <w:rPr>
                <w:rFonts w:eastAsiaTheme="minorEastAsia"/>
                <w:b/>
                <w:bCs/>
                <w:lang w:eastAsia="zh-CN"/>
              </w:rPr>
              <w:t xml:space="preserve">Status update recommendation  </w:t>
            </w:r>
          </w:p>
        </w:tc>
      </w:tr>
      <w:tr w:rsidR="007226CD" w:rsidRPr="007226CD" w14:paraId="4FF96988" w14:textId="77777777">
        <w:tc>
          <w:tcPr>
            <w:tcW w:w="1242" w:type="dxa"/>
          </w:tcPr>
          <w:p w14:paraId="4FF96986" w14:textId="33ECCBE6" w:rsidR="00554A4F" w:rsidRPr="007226CD" w:rsidRDefault="007226CD" w:rsidP="007226CD">
            <w:pPr>
              <w:rPr>
                <w:rFonts w:eastAsiaTheme="minorEastAsia"/>
                <w:lang w:eastAsia="zh-CN"/>
              </w:rPr>
            </w:pPr>
            <w:r w:rsidRPr="007226CD">
              <w:rPr>
                <w:rFonts w:eastAsiaTheme="minorEastAsia"/>
                <w:lang w:eastAsia="zh-CN"/>
              </w:rPr>
              <w:t>R4-2207889</w:t>
            </w:r>
            <w:r>
              <w:rPr>
                <w:rFonts w:eastAsiaTheme="minorEastAsia"/>
                <w:lang w:eastAsia="zh-CN"/>
              </w:rPr>
              <w:br/>
            </w:r>
            <w:r w:rsidRPr="007226CD">
              <w:rPr>
                <w:rFonts w:eastAsiaTheme="minorEastAsia"/>
                <w:lang w:eastAsia="zh-CN"/>
              </w:rPr>
              <w:t>R4-2207920</w:t>
            </w:r>
            <w:r>
              <w:rPr>
                <w:rFonts w:eastAsiaTheme="minorEastAsia"/>
                <w:lang w:eastAsia="zh-CN"/>
              </w:rPr>
              <w:br/>
            </w:r>
            <w:r w:rsidRPr="007226CD">
              <w:rPr>
                <w:rFonts w:eastAsiaTheme="minorEastAsia"/>
                <w:lang w:eastAsia="zh-CN"/>
              </w:rPr>
              <w:t>R4-2208086</w:t>
            </w:r>
            <w:r>
              <w:rPr>
                <w:rFonts w:eastAsiaTheme="minorEastAsia"/>
                <w:lang w:eastAsia="zh-CN"/>
              </w:rPr>
              <w:br/>
            </w:r>
            <w:r w:rsidRPr="007226CD">
              <w:rPr>
                <w:rFonts w:eastAsiaTheme="minorEastAsia"/>
                <w:lang w:eastAsia="zh-CN"/>
              </w:rPr>
              <w:t>R4-2209591</w:t>
            </w:r>
            <w:r>
              <w:rPr>
                <w:rFonts w:eastAsiaTheme="minorEastAsia"/>
                <w:lang w:eastAsia="zh-CN"/>
              </w:rPr>
              <w:br/>
            </w:r>
            <w:r w:rsidRPr="007226CD">
              <w:rPr>
                <w:rFonts w:eastAsiaTheme="minorEastAsia"/>
                <w:lang w:eastAsia="zh-CN"/>
              </w:rPr>
              <w:t>R4-2209645</w:t>
            </w:r>
          </w:p>
        </w:tc>
        <w:tc>
          <w:tcPr>
            <w:tcW w:w="8615" w:type="dxa"/>
          </w:tcPr>
          <w:p w14:paraId="4FF96987" w14:textId="646F1305" w:rsidR="00554A4F" w:rsidRPr="007226CD" w:rsidRDefault="007226CD">
            <w:pPr>
              <w:rPr>
                <w:rFonts w:eastAsiaTheme="minorEastAsia"/>
                <w:iCs/>
                <w:lang w:eastAsia="zh-CN"/>
              </w:rPr>
            </w:pPr>
            <w:r w:rsidRPr="007226CD">
              <w:rPr>
                <w:rFonts w:eastAsiaTheme="minorEastAsia"/>
                <w:iCs/>
                <w:lang w:eastAsia="zh-CN"/>
              </w:rPr>
              <w:t xml:space="preserve">All input contributions can be </w:t>
            </w:r>
            <w:r w:rsidRPr="007226CD">
              <w:rPr>
                <w:rFonts w:eastAsiaTheme="minorEastAsia"/>
                <w:iCs/>
                <w:highlight w:val="yellow"/>
                <w:lang w:eastAsia="zh-CN"/>
              </w:rPr>
              <w:t>noted</w:t>
            </w:r>
            <w:r w:rsidRPr="007226CD">
              <w:rPr>
                <w:rFonts w:eastAsiaTheme="minorEastAsia"/>
                <w:iCs/>
                <w:lang w:eastAsia="zh-CN"/>
              </w:rPr>
              <w:t>.</w:t>
            </w:r>
          </w:p>
        </w:tc>
      </w:tr>
    </w:tbl>
    <w:p w14:paraId="4FF96989" w14:textId="77777777" w:rsidR="00554A4F" w:rsidRPr="007226CD" w:rsidRDefault="00554A4F">
      <w:pPr>
        <w:rPr>
          <w:color w:val="0070C0"/>
          <w:lang w:eastAsia="zh-CN"/>
        </w:rPr>
      </w:pPr>
    </w:p>
    <w:p w14:paraId="4FF9698A" w14:textId="77777777" w:rsidR="00554A4F" w:rsidRPr="00CD5A2F" w:rsidRDefault="00967C69">
      <w:pPr>
        <w:pStyle w:val="Heading2"/>
        <w:rPr>
          <w:lang w:val="en-GB"/>
        </w:rPr>
      </w:pPr>
      <w:r w:rsidRPr="00CD5A2F">
        <w:rPr>
          <w:lang w:val="en-GB"/>
        </w:rPr>
        <w:t>Discussion on 2nd round (if applicable)</w:t>
      </w:r>
    </w:p>
    <w:p w14:paraId="4FF9698B" w14:textId="195BE2EE" w:rsidR="00554A4F" w:rsidRDefault="009224BE">
      <w:pPr>
        <w:rPr>
          <w:lang w:eastAsia="zh-CN"/>
        </w:rPr>
      </w:pPr>
      <w:r>
        <w:rPr>
          <w:lang w:eastAsia="zh-CN"/>
        </w:rPr>
        <w:t xml:space="preserve">A way forward on developing the LS response will be drafted in </w:t>
      </w:r>
      <w:r w:rsidR="0038631E" w:rsidRPr="0038631E">
        <w:rPr>
          <w:lang w:eastAsia="zh-CN"/>
        </w:rPr>
        <w:t>R4-2210648</w:t>
      </w:r>
      <w:r>
        <w:rPr>
          <w:lang w:eastAsia="zh-CN"/>
        </w:rPr>
        <w:t>. The strict deadline for completing the LS response is RAN4#104 in August.</w:t>
      </w:r>
    </w:p>
    <w:p w14:paraId="217CBC2F" w14:textId="6A615026" w:rsidR="0070213E" w:rsidRDefault="0070213E">
      <w:pPr>
        <w:rPr>
          <w:lang w:eastAsia="zh-CN"/>
        </w:rPr>
      </w:pPr>
      <w:r>
        <w:rPr>
          <w:lang w:eastAsia="zh-CN"/>
        </w:rPr>
        <w:t>Points raised in the round 1 discussions, that may be part of the WF:</w:t>
      </w:r>
    </w:p>
    <w:p w14:paraId="2B6AEF38" w14:textId="0E20D6DC" w:rsidR="0070213E" w:rsidRDefault="0070213E" w:rsidP="0070213E">
      <w:pPr>
        <w:pStyle w:val="ListParagraph"/>
        <w:numPr>
          <w:ilvl w:val="0"/>
          <w:numId w:val="10"/>
        </w:numPr>
        <w:ind w:firstLineChars="0"/>
        <w:rPr>
          <w:lang w:eastAsia="zh-CN"/>
        </w:rPr>
      </w:pPr>
      <w:r>
        <w:rPr>
          <w:lang w:eastAsia="zh-CN"/>
        </w:rPr>
        <w:t xml:space="preserve">How to document </w:t>
      </w:r>
      <w:r w:rsidRPr="0070213E">
        <w:rPr>
          <w:lang w:eastAsia="zh-CN"/>
        </w:rPr>
        <w:t>AAS-related terminology consideration (TRP, basic limit, emissions scaling)</w:t>
      </w:r>
    </w:p>
    <w:p w14:paraId="1CDF7384" w14:textId="2AEAF9FB" w:rsidR="0070213E" w:rsidRDefault="0070213E" w:rsidP="0070213E">
      <w:pPr>
        <w:pStyle w:val="ListParagraph"/>
        <w:numPr>
          <w:ilvl w:val="0"/>
          <w:numId w:val="10"/>
        </w:numPr>
        <w:ind w:firstLineChars="0"/>
        <w:rPr>
          <w:lang w:eastAsia="zh-CN"/>
        </w:rPr>
      </w:pPr>
      <w:r>
        <w:rPr>
          <w:lang w:eastAsia="zh-CN"/>
        </w:rPr>
        <w:t>Reporting status to WP5D</w:t>
      </w:r>
    </w:p>
    <w:p w14:paraId="1384D925" w14:textId="324CA982" w:rsidR="0070213E" w:rsidRDefault="0070213E" w:rsidP="0070213E">
      <w:pPr>
        <w:pStyle w:val="ListParagraph"/>
        <w:numPr>
          <w:ilvl w:val="0"/>
          <w:numId w:val="10"/>
        </w:numPr>
        <w:ind w:firstLineChars="0"/>
        <w:rPr>
          <w:lang w:eastAsia="zh-CN"/>
        </w:rPr>
      </w:pPr>
      <w:r>
        <w:rPr>
          <w:lang w:eastAsia="zh-CN"/>
        </w:rPr>
        <w:t>Work plan</w:t>
      </w:r>
    </w:p>
    <w:p w14:paraId="420FA2B0" w14:textId="3B7A309E" w:rsidR="0070213E" w:rsidRDefault="0070213E" w:rsidP="0070213E">
      <w:pPr>
        <w:pStyle w:val="ListParagraph"/>
        <w:numPr>
          <w:ilvl w:val="0"/>
          <w:numId w:val="10"/>
        </w:numPr>
        <w:ind w:firstLineChars="0"/>
        <w:rPr>
          <w:lang w:eastAsia="zh-CN"/>
        </w:rPr>
      </w:pPr>
      <w:r>
        <w:rPr>
          <w:lang w:eastAsia="zh-CN"/>
        </w:rPr>
        <w:t>Other network nodes (IAB and NR repeaters)</w:t>
      </w:r>
    </w:p>
    <w:p w14:paraId="59A7E10F" w14:textId="77777777" w:rsidR="00AE3FA0" w:rsidRPr="007226CD" w:rsidRDefault="00AE3FA0" w:rsidP="00AE3FA0">
      <w:pPr>
        <w:rPr>
          <w:lang w:eastAsia="zh-CN"/>
        </w:rPr>
      </w:pPr>
    </w:p>
    <w:p w14:paraId="099DEE5D" w14:textId="77777777" w:rsidR="009224BE" w:rsidRDefault="009224BE" w:rsidP="009224BE">
      <w:pPr>
        <w:pStyle w:val="Heading3"/>
        <w:rPr>
          <w:sz w:val="24"/>
          <w:szCs w:val="16"/>
        </w:rPr>
      </w:pPr>
      <w:r w:rsidRPr="00805BE8">
        <w:rPr>
          <w:sz w:val="24"/>
          <w:szCs w:val="16"/>
        </w:rPr>
        <w:lastRenderedPageBreak/>
        <w:t xml:space="preserve">Open issues </w:t>
      </w:r>
    </w:p>
    <w:p w14:paraId="0ACE0E1A" w14:textId="3EFA243F" w:rsidR="009224BE" w:rsidRDefault="009224BE" w:rsidP="009224BE">
      <w:pPr>
        <w:rPr>
          <w:b/>
          <w:lang w:eastAsia="ko-KR"/>
        </w:rPr>
      </w:pPr>
      <w:r w:rsidRPr="00B8665B">
        <w:rPr>
          <w:b/>
          <w:lang w:eastAsia="ko-KR"/>
        </w:rPr>
        <w:t xml:space="preserve">Sub topic #1:  </w:t>
      </w:r>
      <w:r w:rsidR="0070213E">
        <w:rPr>
          <w:b/>
          <w:lang w:eastAsia="ko-KR"/>
        </w:rPr>
        <w:t>Further discussions on developing the LS response until August</w:t>
      </w:r>
    </w:p>
    <w:tbl>
      <w:tblPr>
        <w:tblStyle w:val="TableGrid"/>
        <w:tblW w:w="0" w:type="auto"/>
        <w:tblLook w:val="04A0" w:firstRow="1" w:lastRow="0" w:firstColumn="1" w:lastColumn="0" w:noHBand="0" w:noVBand="1"/>
      </w:tblPr>
      <w:tblGrid>
        <w:gridCol w:w="1236"/>
        <w:gridCol w:w="8395"/>
      </w:tblGrid>
      <w:tr w:rsidR="0070213E" w:rsidRPr="0070213E" w14:paraId="1ABE63B3" w14:textId="77777777" w:rsidTr="00C668F6">
        <w:tc>
          <w:tcPr>
            <w:tcW w:w="1236" w:type="dxa"/>
          </w:tcPr>
          <w:p w14:paraId="1DFFA449" w14:textId="77777777" w:rsidR="009224BE" w:rsidRPr="0070213E" w:rsidRDefault="009224BE" w:rsidP="00C668F6">
            <w:pPr>
              <w:spacing w:after="120"/>
              <w:rPr>
                <w:rFonts w:eastAsiaTheme="minorEastAsia"/>
                <w:b/>
                <w:bCs/>
                <w:lang w:val="en-US" w:eastAsia="zh-CN"/>
              </w:rPr>
            </w:pPr>
            <w:r w:rsidRPr="0070213E">
              <w:rPr>
                <w:rFonts w:eastAsiaTheme="minorEastAsia"/>
                <w:b/>
                <w:bCs/>
                <w:lang w:val="en-US" w:eastAsia="zh-CN"/>
              </w:rPr>
              <w:t>Company</w:t>
            </w:r>
          </w:p>
        </w:tc>
        <w:tc>
          <w:tcPr>
            <w:tcW w:w="8395" w:type="dxa"/>
          </w:tcPr>
          <w:p w14:paraId="734E37C5" w14:textId="77777777" w:rsidR="009224BE" w:rsidRPr="0070213E" w:rsidRDefault="009224BE" w:rsidP="00C668F6">
            <w:pPr>
              <w:spacing w:after="120"/>
              <w:rPr>
                <w:rFonts w:eastAsiaTheme="minorEastAsia"/>
                <w:b/>
                <w:bCs/>
                <w:lang w:val="en-US" w:eastAsia="zh-CN"/>
              </w:rPr>
            </w:pPr>
            <w:r w:rsidRPr="0070213E">
              <w:rPr>
                <w:rFonts w:eastAsiaTheme="minorEastAsia"/>
                <w:b/>
                <w:bCs/>
                <w:lang w:val="en-US" w:eastAsia="zh-CN"/>
              </w:rPr>
              <w:t>Comments</w:t>
            </w:r>
          </w:p>
        </w:tc>
      </w:tr>
      <w:tr w:rsidR="0070213E" w:rsidRPr="0070213E" w14:paraId="7D7B82A9" w14:textId="77777777" w:rsidTr="00C668F6">
        <w:tc>
          <w:tcPr>
            <w:tcW w:w="1236" w:type="dxa"/>
          </w:tcPr>
          <w:p w14:paraId="1503897F" w14:textId="7CB99AD9" w:rsidR="009224BE" w:rsidRPr="0070213E" w:rsidRDefault="001332AF" w:rsidP="00C668F6">
            <w:pPr>
              <w:spacing w:after="120"/>
              <w:rPr>
                <w:rFonts w:eastAsiaTheme="minorEastAsia"/>
                <w:lang w:val="en-US" w:eastAsia="zh-CN"/>
              </w:rPr>
            </w:pPr>
            <w:r>
              <w:rPr>
                <w:rFonts w:eastAsiaTheme="minorEastAsia"/>
                <w:lang w:val="en-US" w:eastAsia="zh-CN"/>
              </w:rPr>
              <w:t>Nokia</w:t>
            </w:r>
          </w:p>
        </w:tc>
        <w:tc>
          <w:tcPr>
            <w:tcW w:w="8395" w:type="dxa"/>
          </w:tcPr>
          <w:p w14:paraId="43BE7AD8" w14:textId="18F9A7F1" w:rsidR="009224BE" w:rsidRPr="0070213E" w:rsidRDefault="001332AF" w:rsidP="00C668F6">
            <w:pPr>
              <w:spacing w:after="120"/>
              <w:rPr>
                <w:rFonts w:eastAsiaTheme="minorEastAsia"/>
                <w:lang w:val="en-US" w:eastAsia="zh-CN"/>
              </w:rPr>
            </w:pPr>
            <w:r>
              <w:rPr>
                <w:rFonts w:eastAsiaTheme="minorEastAsia"/>
                <w:lang w:val="en-US" w:eastAsia="zh-CN"/>
              </w:rPr>
              <w:t>Support WF. For point 4, prefer to focus on BS first considering the workload and time constraint.</w:t>
            </w:r>
          </w:p>
        </w:tc>
      </w:tr>
    </w:tbl>
    <w:p w14:paraId="4FF9698C" w14:textId="77777777" w:rsidR="00554A4F" w:rsidRPr="007226CD" w:rsidRDefault="00554A4F"/>
    <w:p w14:paraId="4FF9698D" w14:textId="77777777" w:rsidR="00554A4F" w:rsidRPr="007226CD" w:rsidRDefault="00967C69">
      <w:pPr>
        <w:pStyle w:val="Heading1"/>
        <w:rPr>
          <w:lang w:val="en-GB" w:eastAsia="ja-JP"/>
        </w:rPr>
      </w:pPr>
      <w:r w:rsidRPr="007226CD">
        <w:rPr>
          <w:lang w:val="en-GB" w:eastAsia="ja-JP"/>
        </w:rPr>
        <w:t>Topic #2: Test methods for OTA total radiated power (6.2)</w:t>
      </w:r>
    </w:p>
    <w:p w14:paraId="4FF9698E" w14:textId="77777777" w:rsidR="00554A4F" w:rsidRPr="007226CD" w:rsidRDefault="00967C69">
      <w:pPr>
        <w:rPr>
          <w:lang w:eastAsia="zh-CN"/>
        </w:rPr>
      </w:pPr>
      <w:r w:rsidRPr="007226CD">
        <w:rPr>
          <w:lang w:eastAsia="zh-CN"/>
        </w:rPr>
        <w:t xml:space="preserve">The LS from ITU-R WP1C in </w:t>
      </w:r>
      <w:hyperlink r:id="rId15" w:history="1">
        <w:r w:rsidRPr="007226CD">
          <w:rPr>
            <w:rStyle w:val="Hyperlink"/>
            <w:lang w:eastAsia="zh-CN"/>
          </w:rPr>
          <w:t>RP-212741</w:t>
        </w:r>
      </w:hyperlink>
      <w:r w:rsidRPr="007226CD">
        <w:rPr>
          <w:lang w:eastAsia="zh-CN"/>
        </w:rPr>
        <w:t xml:space="preserve"> is the second one received on this topic, after we relayed a first response to WP1C through TSG RAN. The response needs to be completed at TSG RAN#103-e in order for TSG RAN to responds before the coming WP1C meeting in June. </w:t>
      </w:r>
    </w:p>
    <w:p w14:paraId="4FF9698F" w14:textId="77777777" w:rsidR="00554A4F" w:rsidRPr="007226CD" w:rsidRDefault="00967C69">
      <w:pPr>
        <w:pStyle w:val="ListParagraph"/>
        <w:numPr>
          <w:ilvl w:val="0"/>
          <w:numId w:val="4"/>
        </w:numPr>
        <w:overflowPunct/>
        <w:autoSpaceDE/>
        <w:autoSpaceDN/>
        <w:adjustRightInd/>
        <w:spacing w:after="0"/>
        <w:ind w:firstLineChars="0"/>
        <w:textAlignment w:val="auto"/>
        <w:rPr>
          <w:rFonts w:eastAsia="Times New Roman"/>
        </w:rPr>
      </w:pPr>
      <w:r w:rsidRPr="007226CD">
        <w:rPr>
          <w:rFonts w:eastAsia="Times New Roman"/>
        </w:rPr>
        <w:t xml:space="preserve">Original LS from WP1C (RP#91): </w:t>
      </w:r>
      <w:hyperlink r:id="rId16" w:history="1">
        <w:r w:rsidRPr="007226CD">
          <w:rPr>
            <w:rStyle w:val="Hyperlink"/>
            <w:rFonts w:eastAsia="Times New Roman"/>
          </w:rPr>
          <w:t>RP-210021</w:t>
        </w:r>
      </w:hyperlink>
    </w:p>
    <w:p w14:paraId="4FF96990" w14:textId="77777777" w:rsidR="00554A4F" w:rsidRPr="007226CD" w:rsidRDefault="00967C69">
      <w:pPr>
        <w:pStyle w:val="ListParagraph"/>
        <w:numPr>
          <w:ilvl w:val="0"/>
          <w:numId w:val="4"/>
        </w:numPr>
        <w:overflowPunct/>
        <w:autoSpaceDE/>
        <w:autoSpaceDN/>
        <w:adjustRightInd/>
        <w:spacing w:after="0"/>
        <w:ind w:firstLineChars="0"/>
        <w:textAlignment w:val="auto"/>
        <w:rPr>
          <w:rFonts w:eastAsia="Times New Roman"/>
        </w:rPr>
      </w:pPr>
      <w:r w:rsidRPr="007226CD">
        <w:rPr>
          <w:rFonts w:eastAsia="Times New Roman"/>
        </w:rPr>
        <w:t xml:space="preserve">LS reply from TSG RAN to WP1C (RP#91): </w:t>
      </w:r>
      <w:hyperlink r:id="rId17" w:history="1">
        <w:r w:rsidRPr="007226CD">
          <w:rPr>
            <w:rStyle w:val="Hyperlink"/>
            <w:rFonts w:eastAsia="Times New Roman"/>
          </w:rPr>
          <w:t>RP-210789</w:t>
        </w:r>
      </w:hyperlink>
    </w:p>
    <w:p w14:paraId="4FF96991" w14:textId="77777777" w:rsidR="00554A4F" w:rsidRPr="007226CD" w:rsidRDefault="00967C69">
      <w:pPr>
        <w:pStyle w:val="ListParagraph"/>
        <w:numPr>
          <w:ilvl w:val="0"/>
          <w:numId w:val="4"/>
        </w:numPr>
        <w:overflowPunct/>
        <w:autoSpaceDE/>
        <w:autoSpaceDN/>
        <w:adjustRightInd/>
        <w:spacing w:after="0"/>
        <w:ind w:firstLineChars="0"/>
        <w:textAlignment w:val="auto"/>
        <w:rPr>
          <w:rFonts w:eastAsia="Times New Roman"/>
        </w:rPr>
      </w:pPr>
      <w:r w:rsidRPr="007226CD">
        <w:rPr>
          <w:rFonts w:eastAsia="Times New Roman"/>
        </w:rPr>
        <w:t xml:space="preserve">LS reply from TSG RAN (from RAN4) to WP1C (RP#92): </w:t>
      </w:r>
      <w:hyperlink r:id="rId18" w:history="1">
        <w:r w:rsidRPr="007226CD">
          <w:rPr>
            <w:rStyle w:val="Hyperlink"/>
            <w:rFonts w:eastAsia="Times New Roman"/>
          </w:rPr>
          <w:t>RP-211577</w:t>
        </w:r>
      </w:hyperlink>
    </w:p>
    <w:p w14:paraId="4FF96992" w14:textId="77777777" w:rsidR="00554A4F" w:rsidRPr="007226CD" w:rsidRDefault="00967C69">
      <w:pPr>
        <w:pStyle w:val="ListParagraph"/>
        <w:numPr>
          <w:ilvl w:val="0"/>
          <w:numId w:val="4"/>
        </w:numPr>
        <w:overflowPunct/>
        <w:autoSpaceDE/>
        <w:autoSpaceDN/>
        <w:adjustRightInd/>
        <w:spacing w:after="0"/>
        <w:ind w:firstLineChars="0"/>
        <w:textAlignment w:val="auto"/>
        <w:rPr>
          <w:rFonts w:eastAsia="Times New Roman"/>
        </w:rPr>
      </w:pPr>
      <w:r w:rsidRPr="007226CD">
        <w:rPr>
          <w:rFonts w:eastAsia="Times New Roman"/>
        </w:rPr>
        <w:t xml:space="preserve">Latest LS reply from WP1C (RP#94): </w:t>
      </w:r>
      <w:hyperlink r:id="rId19" w:history="1">
        <w:r w:rsidRPr="007226CD">
          <w:rPr>
            <w:rStyle w:val="Hyperlink"/>
            <w:rFonts w:eastAsia="Times New Roman"/>
          </w:rPr>
          <w:t>RP-212741</w:t>
        </w:r>
      </w:hyperlink>
      <w:r w:rsidRPr="007226CD">
        <w:rPr>
          <w:rFonts w:eastAsia="Times New Roman"/>
        </w:rPr>
        <w:t xml:space="preserve"> </w:t>
      </w:r>
    </w:p>
    <w:p w14:paraId="4FF96993" w14:textId="77777777" w:rsidR="00554A4F" w:rsidRPr="007226CD" w:rsidRDefault="00554A4F">
      <w:pPr>
        <w:spacing w:after="0"/>
        <w:rPr>
          <w:rFonts w:eastAsia="Times New Roman"/>
        </w:rPr>
      </w:pPr>
    </w:p>
    <w:p w14:paraId="4FF96994" w14:textId="77777777" w:rsidR="00554A4F" w:rsidRPr="007226CD" w:rsidRDefault="00967C69">
      <w:pPr>
        <w:pStyle w:val="Heading2"/>
        <w:rPr>
          <w:lang w:val="en-GB"/>
        </w:rPr>
      </w:pPr>
      <w:r w:rsidRPr="007226CD">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554A4F" w:rsidRPr="007226CD" w14:paraId="4FF96998" w14:textId="77777777">
        <w:trPr>
          <w:trHeight w:val="468"/>
        </w:trPr>
        <w:tc>
          <w:tcPr>
            <w:tcW w:w="1622" w:type="dxa"/>
            <w:vAlign w:val="center"/>
          </w:tcPr>
          <w:p w14:paraId="4FF96995" w14:textId="77777777" w:rsidR="00554A4F" w:rsidRPr="007226CD" w:rsidRDefault="00967C69">
            <w:pPr>
              <w:spacing w:before="120" w:after="120"/>
              <w:rPr>
                <w:b/>
                <w:bCs/>
              </w:rPr>
            </w:pPr>
            <w:r w:rsidRPr="007226CD">
              <w:rPr>
                <w:b/>
                <w:bCs/>
              </w:rPr>
              <w:t>T-doc number</w:t>
            </w:r>
          </w:p>
        </w:tc>
        <w:tc>
          <w:tcPr>
            <w:tcW w:w="1424" w:type="dxa"/>
            <w:vAlign w:val="center"/>
          </w:tcPr>
          <w:p w14:paraId="4FF96996" w14:textId="77777777" w:rsidR="00554A4F" w:rsidRPr="007226CD" w:rsidRDefault="00967C69">
            <w:pPr>
              <w:spacing w:before="120" w:after="120"/>
              <w:rPr>
                <w:b/>
                <w:bCs/>
              </w:rPr>
            </w:pPr>
            <w:r w:rsidRPr="007226CD">
              <w:rPr>
                <w:b/>
                <w:bCs/>
              </w:rPr>
              <w:t>Company</w:t>
            </w:r>
          </w:p>
        </w:tc>
        <w:tc>
          <w:tcPr>
            <w:tcW w:w="6585" w:type="dxa"/>
            <w:vAlign w:val="center"/>
          </w:tcPr>
          <w:p w14:paraId="4FF96997" w14:textId="77777777" w:rsidR="00554A4F" w:rsidRPr="007226CD" w:rsidRDefault="00967C69">
            <w:pPr>
              <w:spacing w:before="120" w:after="120"/>
              <w:rPr>
                <w:b/>
                <w:bCs/>
              </w:rPr>
            </w:pPr>
            <w:r w:rsidRPr="007226CD">
              <w:rPr>
                <w:b/>
                <w:bCs/>
              </w:rPr>
              <w:t>Proposals / Observations</w:t>
            </w:r>
          </w:p>
        </w:tc>
      </w:tr>
      <w:tr w:rsidR="00554A4F" w:rsidRPr="007226CD" w14:paraId="4FF9699C" w14:textId="77777777">
        <w:trPr>
          <w:trHeight w:val="468"/>
        </w:trPr>
        <w:tc>
          <w:tcPr>
            <w:tcW w:w="1622" w:type="dxa"/>
          </w:tcPr>
          <w:p w14:paraId="4FF96999" w14:textId="77777777" w:rsidR="00554A4F" w:rsidRPr="007226CD" w:rsidRDefault="00967C69">
            <w:pPr>
              <w:spacing w:before="120" w:after="120"/>
              <w:rPr>
                <w:rFonts w:asciiTheme="minorHAnsi" w:hAnsiTheme="minorHAnsi" w:cstheme="minorHAnsi"/>
              </w:rPr>
            </w:pPr>
            <w:r w:rsidRPr="007226CD">
              <w:t>R4-2207888</w:t>
            </w:r>
          </w:p>
        </w:tc>
        <w:tc>
          <w:tcPr>
            <w:tcW w:w="1424" w:type="dxa"/>
          </w:tcPr>
          <w:p w14:paraId="4FF9699A" w14:textId="77777777" w:rsidR="00554A4F" w:rsidRPr="00AA281D" w:rsidRDefault="00967C69">
            <w:pPr>
              <w:spacing w:before="120" w:after="120"/>
            </w:pPr>
            <w:r w:rsidRPr="00AA281D">
              <w:t>Ericsson, Qualcomm, Huawei, Nokia</w:t>
            </w:r>
          </w:p>
        </w:tc>
        <w:tc>
          <w:tcPr>
            <w:tcW w:w="6585" w:type="dxa"/>
          </w:tcPr>
          <w:p w14:paraId="4FF9699B" w14:textId="77777777" w:rsidR="00554A4F" w:rsidRPr="007226CD" w:rsidRDefault="00967C69">
            <w:pPr>
              <w:spacing w:before="120" w:after="120"/>
              <w:rPr>
                <w:rFonts w:asciiTheme="minorHAnsi" w:hAnsiTheme="minorHAnsi" w:cstheme="minorHAnsi"/>
              </w:rPr>
            </w:pPr>
            <w:r w:rsidRPr="007226CD">
              <w:t>LS on Test methods for over-the-air TRP field measurements of unwanted emissions from IMT radio equipment utilizing active antennas</w:t>
            </w:r>
          </w:p>
        </w:tc>
      </w:tr>
    </w:tbl>
    <w:p w14:paraId="4FF9699D" w14:textId="77777777" w:rsidR="00554A4F" w:rsidRPr="007226CD" w:rsidRDefault="00554A4F">
      <w:pPr>
        <w:rPr>
          <w:color w:val="0070C0"/>
          <w:lang w:eastAsia="zh-CN"/>
        </w:rPr>
      </w:pPr>
    </w:p>
    <w:p w14:paraId="4FF9699E" w14:textId="77777777" w:rsidR="00554A4F" w:rsidRPr="00AA281D" w:rsidRDefault="00967C69">
      <w:pPr>
        <w:pStyle w:val="Heading2"/>
        <w:rPr>
          <w:lang w:val="en-GB"/>
        </w:rPr>
      </w:pPr>
      <w:r w:rsidRPr="00AA281D">
        <w:rPr>
          <w:lang w:val="en-GB"/>
        </w:rPr>
        <w:t xml:space="preserve">Companies views’ collection for 1st round </w:t>
      </w:r>
    </w:p>
    <w:p w14:paraId="4FF9699F" w14:textId="77777777" w:rsidR="00554A4F" w:rsidRPr="007226CD" w:rsidRDefault="00967C69">
      <w:pPr>
        <w:pStyle w:val="Heading3"/>
        <w:rPr>
          <w:sz w:val="24"/>
          <w:szCs w:val="16"/>
          <w:lang w:val="en-GB"/>
        </w:rPr>
      </w:pPr>
      <w:r w:rsidRPr="007226CD">
        <w:rPr>
          <w:sz w:val="24"/>
          <w:szCs w:val="16"/>
          <w:lang w:val="en-GB"/>
        </w:rPr>
        <w:t>LS comments collection</w:t>
      </w:r>
    </w:p>
    <w:p w14:paraId="4FF969A0" w14:textId="77777777" w:rsidR="00554A4F" w:rsidRPr="007226CD" w:rsidRDefault="00967C69">
      <w:pPr>
        <w:rPr>
          <w:lang w:eastAsia="zh-CN"/>
        </w:rPr>
      </w:pPr>
      <w:r w:rsidRPr="007226CD">
        <w:rPr>
          <w:lang w:eastAsia="zh-CN"/>
        </w:rPr>
        <w:t>The draft contribution contains a proposed LS response. During the meeting, RAN4 should develop a final response based on the input and comments received.</w:t>
      </w:r>
    </w:p>
    <w:tbl>
      <w:tblPr>
        <w:tblStyle w:val="TableGrid"/>
        <w:tblW w:w="0" w:type="auto"/>
        <w:tblLook w:val="04A0" w:firstRow="1" w:lastRow="0" w:firstColumn="1" w:lastColumn="0" w:noHBand="0" w:noVBand="1"/>
      </w:tblPr>
      <w:tblGrid>
        <w:gridCol w:w="1232"/>
        <w:gridCol w:w="8399"/>
      </w:tblGrid>
      <w:tr w:rsidR="00554A4F" w:rsidRPr="007226CD" w14:paraId="4FF969A3" w14:textId="77777777">
        <w:tc>
          <w:tcPr>
            <w:tcW w:w="1232" w:type="dxa"/>
          </w:tcPr>
          <w:p w14:paraId="4FF969A1" w14:textId="77777777" w:rsidR="00554A4F" w:rsidRPr="007226CD" w:rsidRDefault="00967C69">
            <w:pPr>
              <w:spacing w:after="120"/>
              <w:rPr>
                <w:rFonts w:eastAsiaTheme="minorEastAsia"/>
                <w:b/>
                <w:bCs/>
                <w:lang w:eastAsia="zh-CN"/>
              </w:rPr>
            </w:pPr>
            <w:r w:rsidRPr="007226CD">
              <w:rPr>
                <w:rFonts w:eastAsiaTheme="minorEastAsia"/>
                <w:b/>
                <w:bCs/>
                <w:lang w:eastAsia="zh-CN"/>
              </w:rPr>
              <w:t>Tdoc number</w:t>
            </w:r>
          </w:p>
        </w:tc>
        <w:tc>
          <w:tcPr>
            <w:tcW w:w="8399" w:type="dxa"/>
          </w:tcPr>
          <w:p w14:paraId="4FF969A2" w14:textId="77777777" w:rsidR="00554A4F" w:rsidRPr="007226CD" w:rsidRDefault="00967C69">
            <w:pPr>
              <w:spacing w:after="120"/>
              <w:rPr>
                <w:rFonts w:eastAsiaTheme="minorEastAsia"/>
                <w:b/>
                <w:bCs/>
                <w:lang w:eastAsia="zh-CN"/>
              </w:rPr>
            </w:pPr>
            <w:r w:rsidRPr="007226CD">
              <w:rPr>
                <w:rFonts w:eastAsiaTheme="minorEastAsia"/>
                <w:b/>
                <w:bCs/>
                <w:lang w:eastAsia="zh-CN"/>
              </w:rPr>
              <w:t>Comments collection</w:t>
            </w:r>
          </w:p>
        </w:tc>
      </w:tr>
      <w:tr w:rsidR="00516829" w:rsidRPr="007226CD" w14:paraId="4FF969A6" w14:textId="77777777">
        <w:tc>
          <w:tcPr>
            <w:tcW w:w="1232" w:type="dxa"/>
            <w:vMerge w:val="restart"/>
          </w:tcPr>
          <w:p w14:paraId="4FF969A4" w14:textId="77777777" w:rsidR="00516829" w:rsidRPr="007226CD" w:rsidRDefault="00516829">
            <w:pPr>
              <w:spacing w:after="120"/>
              <w:rPr>
                <w:rFonts w:eastAsiaTheme="minorEastAsia"/>
                <w:lang w:eastAsia="zh-CN"/>
              </w:rPr>
            </w:pPr>
            <w:r w:rsidRPr="007226CD">
              <w:t>R4-2207888</w:t>
            </w:r>
          </w:p>
        </w:tc>
        <w:tc>
          <w:tcPr>
            <w:tcW w:w="8399" w:type="dxa"/>
          </w:tcPr>
          <w:p w14:paraId="4FF969A5" w14:textId="632D07B0" w:rsidR="00516829" w:rsidRPr="007226CD" w:rsidRDefault="00516829">
            <w:pPr>
              <w:spacing w:after="120"/>
              <w:rPr>
                <w:rFonts w:eastAsiaTheme="minorEastAsia"/>
                <w:lang w:eastAsia="zh-CN"/>
              </w:rPr>
            </w:pPr>
            <w:r w:rsidRPr="007226CD">
              <w:rPr>
                <w:rFonts w:eastAsiaTheme="minorEastAsia"/>
                <w:lang w:eastAsia="zh-CN"/>
              </w:rPr>
              <w:t>Nokia: support the LS.</w:t>
            </w:r>
          </w:p>
        </w:tc>
      </w:tr>
      <w:tr w:rsidR="00516829" w:rsidRPr="007226CD" w14:paraId="4FF969A9" w14:textId="77777777">
        <w:tc>
          <w:tcPr>
            <w:tcW w:w="1232" w:type="dxa"/>
            <w:vMerge/>
          </w:tcPr>
          <w:p w14:paraId="4FF969A7" w14:textId="77777777" w:rsidR="00516829" w:rsidRPr="007226CD" w:rsidRDefault="00516829">
            <w:pPr>
              <w:spacing w:after="120"/>
              <w:rPr>
                <w:rFonts w:eastAsiaTheme="minorEastAsia"/>
                <w:lang w:eastAsia="zh-CN"/>
              </w:rPr>
            </w:pPr>
          </w:p>
        </w:tc>
        <w:tc>
          <w:tcPr>
            <w:tcW w:w="8399" w:type="dxa"/>
          </w:tcPr>
          <w:p w14:paraId="4FF969A8" w14:textId="518CE239" w:rsidR="00516829" w:rsidRPr="007226CD" w:rsidRDefault="00516829">
            <w:pPr>
              <w:spacing w:after="120"/>
              <w:rPr>
                <w:rFonts w:eastAsiaTheme="minorEastAsia"/>
                <w:lang w:eastAsia="zh-CN"/>
              </w:rPr>
            </w:pPr>
            <w:r w:rsidRPr="007226CD">
              <w:rPr>
                <w:rFonts w:eastAsiaTheme="minorEastAsia"/>
                <w:lang w:eastAsia="zh-CN"/>
              </w:rPr>
              <w:t>Huawei: we support the LS</w:t>
            </w:r>
          </w:p>
        </w:tc>
      </w:tr>
      <w:tr w:rsidR="00516829" w:rsidRPr="007226CD" w14:paraId="4FF969AD" w14:textId="77777777">
        <w:tc>
          <w:tcPr>
            <w:tcW w:w="1232" w:type="dxa"/>
            <w:vMerge/>
          </w:tcPr>
          <w:p w14:paraId="4FF969AA" w14:textId="77777777" w:rsidR="00516829" w:rsidRPr="007226CD" w:rsidRDefault="00516829">
            <w:pPr>
              <w:spacing w:after="120"/>
              <w:rPr>
                <w:rFonts w:eastAsiaTheme="minorEastAsia"/>
                <w:lang w:eastAsia="zh-CN"/>
              </w:rPr>
            </w:pPr>
          </w:p>
        </w:tc>
        <w:tc>
          <w:tcPr>
            <w:tcW w:w="8399" w:type="dxa"/>
          </w:tcPr>
          <w:p w14:paraId="4FF969AC" w14:textId="0131C5F4" w:rsidR="00516829" w:rsidRPr="007226CD" w:rsidRDefault="00516829">
            <w:pPr>
              <w:spacing w:after="120"/>
              <w:rPr>
                <w:rFonts w:eastAsiaTheme="minorEastAsia"/>
                <w:lang w:eastAsia="zh-CN"/>
              </w:rPr>
            </w:pPr>
            <w:r w:rsidRPr="007226CD">
              <w:rPr>
                <w:rFonts w:eastAsiaTheme="minorEastAsia"/>
                <w:lang w:eastAsia="zh-CN"/>
              </w:rPr>
              <w:t>Ericsson</w:t>
            </w:r>
            <w:r>
              <w:rPr>
                <w:rFonts w:eastAsiaTheme="minorEastAsia"/>
                <w:lang w:eastAsia="zh-CN"/>
              </w:rPr>
              <w:t xml:space="preserve"> (JS)</w:t>
            </w:r>
            <w:r w:rsidRPr="007226CD">
              <w:rPr>
                <w:rFonts w:eastAsiaTheme="minorEastAsia"/>
                <w:lang w:eastAsia="zh-CN"/>
              </w:rPr>
              <w:t>: The LS text should be reviewed and further refined in the 2</w:t>
            </w:r>
            <w:r w:rsidRPr="007226CD">
              <w:rPr>
                <w:rFonts w:eastAsiaTheme="minorEastAsia"/>
                <w:vertAlign w:val="superscript"/>
                <w:lang w:eastAsia="zh-CN"/>
              </w:rPr>
              <w:t>nd</w:t>
            </w:r>
            <w:r w:rsidRPr="007226CD">
              <w:rPr>
                <w:rFonts w:eastAsiaTheme="minorEastAsia"/>
                <w:lang w:eastAsia="zh-CN"/>
              </w:rPr>
              <w:t xml:space="preserve"> round.</w:t>
            </w:r>
          </w:p>
        </w:tc>
      </w:tr>
      <w:tr w:rsidR="00516829" w:rsidRPr="007226CD" w14:paraId="2DC02787" w14:textId="77777777">
        <w:tc>
          <w:tcPr>
            <w:tcW w:w="1232" w:type="dxa"/>
            <w:vMerge/>
          </w:tcPr>
          <w:p w14:paraId="269D9D18" w14:textId="77777777" w:rsidR="00516829" w:rsidRPr="007226CD" w:rsidRDefault="00516829">
            <w:pPr>
              <w:spacing w:after="120"/>
              <w:rPr>
                <w:rFonts w:eastAsiaTheme="minorEastAsia"/>
                <w:lang w:eastAsia="zh-CN"/>
              </w:rPr>
            </w:pPr>
          </w:p>
        </w:tc>
        <w:tc>
          <w:tcPr>
            <w:tcW w:w="8399" w:type="dxa"/>
          </w:tcPr>
          <w:p w14:paraId="07A05A98" w14:textId="3CFB597C" w:rsidR="00516829" w:rsidRPr="007226CD" w:rsidRDefault="00516829">
            <w:pPr>
              <w:spacing w:after="120"/>
              <w:rPr>
                <w:rFonts w:eastAsiaTheme="minorEastAsia"/>
                <w:lang w:eastAsia="zh-CN"/>
              </w:rPr>
            </w:pPr>
            <w:r w:rsidRPr="007226CD">
              <w:rPr>
                <w:rFonts w:eastAsiaTheme="minorEastAsia"/>
                <w:lang w:eastAsia="zh-CN"/>
              </w:rPr>
              <w:t>ZTE:  we could also support the LS. But I have one question for normal operation, is that always possible to schedule a single UE with full carriers? e,g, FR2 BS with 400MHz, UE maximum channel bandwidh is only 100MHz, similar situation might exist in FR1, If not, whether multiple UE could be considered.</w:t>
            </w:r>
          </w:p>
        </w:tc>
      </w:tr>
      <w:tr w:rsidR="00516829" w:rsidRPr="007226CD" w14:paraId="6884053F" w14:textId="77777777">
        <w:tc>
          <w:tcPr>
            <w:tcW w:w="1232" w:type="dxa"/>
            <w:vMerge/>
          </w:tcPr>
          <w:p w14:paraId="28FD8D16" w14:textId="77777777" w:rsidR="00516829" w:rsidRPr="007226CD" w:rsidRDefault="00516829">
            <w:pPr>
              <w:spacing w:after="120"/>
              <w:rPr>
                <w:rFonts w:eastAsiaTheme="minorEastAsia"/>
                <w:lang w:eastAsia="zh-CN"/>
              </w:rPr>
            </w:pPr>
          </w:p>
        </w:tc>
        <w:tc>
          <w:tcPr>
            <w:tcW w:w="8399" w:type="dxa"/>
          </w:tcPr>
          <w:p w14:paraId="221A5D8F" w14:textId="229E01F8" w:rsidR="00516829" w:rsidRPr="007226CD" w:rsidRDefault="00516829">
            <w:pPr>
              <w:spacing w:after="120"/>
              <w:rPr>
                <w:rFonts w:eastAsiaTheme="minorEastAsia"/>
                <w:lang w:eastAsia="zh-CN"/>
              </w:rPr>
            </w:pPr>
            <w:r>
              <w:rPr>
                <w:rFonts w:eastAsiaTheme="minorEastAsia"/>
                <w:lang w:eastAsia="zh-CN"/>
              </w:rPr>
              <w:t>Ericsson (TE): Good point from ZTE, we can add some text that multiple UEs can be used where larger carrier bandwidths is used than maximum supported UE BW. Lets work on a revision during 2</w:t>
            </w:r>
            <w:r w:rsidRPr="00516829">
              <w:rPr>
                <w:rFonts w:eastAsiaTheme="minorEastAsia"/>
                <w:vertAlign w:val="superscript"/>
                <w:lang w:eastAsia="zh-CN"/>
              </w:rPr>
              <w:t>nd</w:t>
            </w:r>
            <w:r>
              <w:rPr>
                <w:rFonts w:eastAsiaTheme="minorEastAsia"/>
                <w:lang w:eastAsia="zh-CN"/>
              </w:rPr>
              <w:t xml:space="preserve"> round.</w:t>
            </w:r>
          </w:p>
        </w:tc>
      </w:tr>
    </w:tbl>
    <w:p w14:paraId="4FF969AE" w14:textId="77777777" w:rsidR="00554A4F" w:rsidRPr="007226CD" w:rsidRDefault="00554A4F">
      <w:pPr>
        <w:rPr>
          <w:color w:val="0070C0"/>
          <w:lang w:eastAsia="zh-CN"/>
        </w:rPr>
      </w:pPr>
    </w:p>
    <w:p w14:paraId="0A2F7A17" w14:textId="77777777" w:rsidR="0038631E" w:rsidRPr="007226CD" w:rsidRDefault="0038631E" w:rsidP="0038631E">
      <w:pPr>
        <w:pStyle w:val="Heading2"/>
        <w:rPr>
          <w:lang w:val="en-GB"/>
        </w:rPr>
      </w:pPr>
      <w:r w:rsidRPr="007226CD">
        <w:rPr>
          <w:lang w:val="en-GB"/>
        </w:rPr>
        <w:t xml:space="preserve">Summary for 1st round </w:t>
      </w:r>
    </w:p>
    <w:p w14:paraId="4FF969BC" w14:textId="693C4F2A" w:rsidR="00554A4F" w:rsidRPr="007226CD" w:rsidRDefault="00AA281D">
      <w:pPr>
        <w:pStyle w:val="Heading3"/>
        <w:rPr>
          <w:sz w:val="24"/>
          <w:szCs w:val="16"/>
          <w:lang w:val="en-GB"/>
        </w:rPr>
      </w:pPr>
      <w:r>
        <w:rPr>
          <w:sz w:val="24"/>
          <w:szCs w:val="16"/>
          <w:lang w:val="en-GB"/>
        </w:rPr>
        <w:t>LS draft</w:t>
      </w:r>
    </w:p>
    <w:p w14:paraId="4FF969BD" w14:textId="72403BB6" w:rsidR="00554A4F" w:rsidRPr="007226CD" w:rsidRDefault="00BB66EF">
      <w:pPr>
        <w:rPr>
          <w:iCs/>
        </w:rPr>
      </w:pPr>
      <w:r>
        <w:rPr>
          <w:iCs/>
        </w:rPr>
        <w:t>The LS response to WP1C should be completed at this meeting and forwarded to TSG RAN.</w:t>
      </w:r>
    </w:p>
    <w:tbl>
      <w:tblPr>
        <w:tblStyle w:val="TableGrid"/>
        <w:tblW w:w="0" w:type="auto"/>
        <w:tblLook w:val="04A0" w:firstRow="1" w:lastRow="0" w:firstColumn="1" w:lastColumn="0" w:noHBand="0" w:noVBand="1"/>
      </w:tblPr>
      <w:tblGrid>
        <w:gridCol w:w="1231"/>
        <w:gridCol w:w="8400"/>
      </w:tblGrid>
      <w:tr w:rsidR="007226CD" w:rsidRPr="007226CD" w14:paraId="4FF969C0" w14:textId="77777777" w:rsidTr="00BB66EF">
        <w:tc>
          <w:tcPr>
            <w:tcW w:w="1231" w:type="dxa"/>
          </w:tcPr>
          <w:p w14:paraId="4FF969BE" w14:textId="4117BC35" w:rsidR="00554A4F" w:rsidRPr="007226CD" w:rsidRDefault="00BB66EF">
            <w:pPr>
              <w:rPr>
                <w:rFonts w:eastAsiaTheme="minorEastAsia"/>
                <w:b/>
                <w:bCs/>
                <w:iCs/>
                <w:lang w:eastAsia="zh-CN"/>
              </w:rPr>
            </w:pPr>
            <w:r>
              <w:rPr>
                <w:rFonts w:eastAsiaTheme="minorEastAsia"/>
                <w:b/>
                <w:bCs/>
                <w:iCs/>
                <w:lang w:eastAsia="zh-CN"/>
              </w:rPr>
              <w:t>Tdoc</w:t>
            </w:r>
            <w:r w:rsidR="00967C69" w:rsidRPr="007226CD">
              <w:rPr>
                <w:rFonts w:eastAsiaTheme="minorEastAsia"/>
                <w:b/>
                <w:bCs/>
                <w:iCs/>
                <w:lang w:eastAsia="zh-CN"/>
              </w:rPr>
              <w:t xml:space="preserve"> number</w:t>
            </w:r>
          </w:p>
        </w:tc>
        <w:tc>
          <w:tcPr>
            <w:tcW w:w="8400" w:type="dxa"/>
          </w:tcPr>
          <w:p w14:paraId="4FF969BF" w14:textId="77777777" w:rsidR="00554A4F" w:rsidRPr="007226CD" w:rsidRDefault="00967C69">
            <w:pPr>
              <w:rPr>
                <w:rFonts w:eastAsia="MS Mincho"/>
                <w:b/>
                <w:bCs/>
                <w:iCs/>
                <w:lang w:eastAsia="zh-CN"/>
              </w:rPr>
            </w:pPr>
            <w:r w:rsidRPr="007226CD">
              <w:rPr>
                <w:b/>
                <w:bCs/>
                <w:iCs/>
                <w:lang w:eastAsia="zh-CN"/>
              </w:rPr>
              <w:t xml:space="preserve">CRs/TPs </w:t>
            </w:r>
            <w:r w:rsidRPr="007226CD">
              <w:rPr>
                <w:rFonts w:eastAsiaTheme="minorEastAsia"/>
                <w:b/>
                <w:bCs/>
                <w:iCs/>
                <w:lang w:eastAsia="zh-CN"/>
              </w:rPr>
              <w:t xml:space="preserve">Status update recommendation  </w:t>
            </w:r>
          </w:p>
        </w:tc>
      </w:tr>
      <w:tr w:rsidR="00BB66EF" w:rsidRPr="007226CD" w14:paraId="4FF969C3" w14:textId="77777777" w:rsidTr="00BB66EF">
        <w:tc>
          <w:tcPr>
            <w:tcW w:w="1231" w:type="dxa"/>
          </w:tcPr>
          <w:p w14:paraId="4FF969C1" w14:textId="01946057" w:rsidR="00BB66EF" w:rsidRPr="007226CD" w:rsidRDefault="00BB66EF" w:rsidP="00BB66EF">
            <w:pPr>
              <w:rPr>
                <w:rFonts w:eastAsiaTheme="minorEastAsia"/>
                <w:iCs/>
                <w:lang w:eastAsia="zh-CN"/>
              </w:rPr>
            </w:pPr>
            <w:r w:rsidRPr="007226CD">
              <w:t>R4-2207888</w:t>
            </w:r>
          </w:p>
        </w:tc>
        <w:tc>
          <w:tcPr>
            <w:tcW w:w="8400" w:type="dxa"/>
          </w:tcPr>
          <w:p w14:paraId="4FF969C2" w14:textId="5367188C" w:rsidR="00BB66EF" w:rsidRPr="007226CD" w:rsidRDefault="00BB66EF" w:rsidP="00BB66EF">
            <w:pPr>
              <w:rPr>
                <w:rFonts w:eastAsiaTheme="minorEastAsia"/>
                <w:iCs/>
                <w:lang w:eastAsia="zh-CN"/>
              </w:rPr>
            </w:pPr>
            <w:r>
              <w:rPr>
                <w:rFonts w:eastAsiaTheme="minorEastAsia"/>
                <w:iCs/>
                <w:lang w:eastAsia="zh-CN"/>
              </w:rPr>
              <w:t xml:space="preserve">Some further discussion may be needed and the  Draft LS should be reviewed and </w:t>
            </w:r>
            <w:r w:rsidRPr="00BB66EF">
              <w:rPr>
                <w:rFonts w:eastAsiaTheme="minorEastAsia"/>
                <w:iCs/>
                <w:highlight w:val="yellow"/>
                <w:lang w:eastAsia="zh-CN"/>
              </w:rPr>
              <w:t>revised</w:t>
            </w:r>
            <w:r>
              <w:rPr>
                <w:rFonts w:eastAsiaTheme="minorEastAsia"/>
                <w:iCs/>
                <w:lang w:eastAsia="zh-CN"/>
              </w:rPr>
              <w:t>.</w:t>
            </w:r>
          </w:p>
        </w:tc>
      </w:tr>
    </w:tbl>
    <w:p w14:paraId="4FF969C4" w14:textId="77777777" w:rsidR="00554A4F" w:rsidRPr="007226CD" w:rsidRDefault="00554A4F">
      <w:pPr>
        <w:rPr>
          <w:color w:val="0070C0"/>
          <w:lang w:eastAsia="zh-CN"/>
        </w:rPr>
      </w:pPr>
    </w:p>
    <w:p w14:paraId="4FF969C5" w14:textId="77777777" w:rsidR="00554A4F" w:rsidRPr="00CD5A2F" w:rsidRDefault="00967C69">
      <w:pPr>
        <w:pStyle w:val="Heading2"/>
        <w:rPr>
          <w:lang w:val="en-GB"/>
        </w:rPr>
      </w:pPr>
      <w:r w:rsidRPr="00CD5A2F">
        <w:rPr>
          <w:lang w:val="en-GB"/>
        </w:rPr>
        <w:t>Discussion on 2nd round (if applicable)</w:t>
      </w:r>
    </w:p>
    <w:p w14:paraId="359014F2" w14:textId="394A6531" w:rsidR="0070213E" w:rsidRDefault="0070213E" w:rsidP="0070213E">
      <w:pPr>
        <w:rPr>
          <w:lang w:eastAsia="zh-CN"/>
        </w:rPr>
      </w:pPr>
      <w:r>
        <w:rPr>
          <w:lang w:eastAsia="zh-CN"/>
        </w:rPr>
        <w:t xml:space="preserve">A revision of the Draft LS on </w:t>
      </w:r>
      <w:r w:rsidRPr="0070213E">
        <w:rPr>
          <w:lang w:eastAsia="zh-CN"/>
        </w:rPr>
        <w:t>Test methods for OTA total radiated power</w:t>
      </w:r>
      <w:r>
        <w:rPr>
          <w:lang w:eastAsia="zh-CN"/>
        </w:rPr>
        <w:t xml:space="preserve"> will be developed in the 2</w:t>
      </w:r>
      <w:r w:rsidRPr="0070213E">
        <w:rPr>
          <w:vertAlign w:val="superscript"/>
          <w:lang w:eastAsia="zh-CN"/>
        </w:rPr>
        <w:t>nd</w:t>
      </w:r>
      <w:r>
        <w:rPr>
          <w:lang w:eastAsia="zh-CN"/>
        </w:rPr>
        <w:t xml:space="preserve"> round and forwarded to TSG RAN. The deadline for completing the LS response is this meeting.</w:t>
      </w:r>
    </w:p>
    <w:p w14:paraId="5140FC63" w14:textId="7BC4759E" w:rsidR="0070213E" w:rsidRDefault="0070213E" w:rsidP="0070213E">
      <w:pPr>
        <w:rPr>
          <w:lang w:eastAsia="zh-CN"/>
        </w:rPr>
      </w:pPr>
      <w:r>
        <w:rPr>
          <w:lang w:eastAsia="zh-CN"/>
        </w:rPr>
        <w:t xml:space="preserve">Please comment on the draft LS response over e-mail and in the </w:t>
      </w:r>
      <w:r w:rsidR="00AE3FA0">
        <w:rPr>
          <w:lang w:eastAsia="zh-CN"/>
        </w:rPr>
        <w:t xml:space="preserve">Draft LS </w:t>
      </w:r>
      <w:r>
        <w:rPr>
          <w:lang w:eastAsia="zh-CN"/>
        </w:rPr>
        <w:t>response in the draft folder. Any other comments may be added here.</w:t>
      </w:r>
    </w:p>
    <w:p w14:paraId="4BACB7AC" w14:textId="77777777" w:rsidR="0070213E" w:rsidRDefault="0070213E" w:rsidP="0070213E">
      <w:pPr>
        <w:pStyle w:val="Heading3"/>
        <w:rPr>
          <w:sz w:val="24"/>
          <w:szCs w:val="16"/>
        </w:rPr>
      </w:pPr>
      <w:r w:rsidRPr="00805BE8">
        <w:rPr>
          <w:sz w:val="24"/>
          <w:szCs w:val="16"/>
        </w:rPr>
        <w:t xml:space="preserve">Open issues </w:t>
      </w:r>
    </w:p>
    <w:p w14:paraId="3C0F24B1" w14:textId="6403B3F0" w:rsidR="0070213E" w:rsidRDefault="0070213E" w:rsidP="0070213E">
      <w:pPr>
        <w:rPr>
          <w:b/>
          <w:lang w:eastAsia="ko-KR"/>
        </w:rPr>
      </w:pPr>
      <w:r w:rsidRPr="00B8665B">
        <w:rPr>
          <w:b/>
          <w:lang w:eastAsia="ko-KR"/>
        </w:rPr>
        <w:t>Sub topic #</w:t>
      </w:r>
      <w:r>
        <w:rPr>
          <w:b/>
          <w:lang w:eastAsia="ko-KR"/>
        </w:rPr>
        <w:t>2</w:t>
      </w:r>
      <w:r w:rsidRPr="00B8665B">
        <w:rPr>
          <w:b/>
          <w:lang w:eastAsia="ko-KR"/>
        </w:rPr>
        <w:t xml:space="preserve">:  </w:t>
      </w:r>
      <w:r>
        <w:rPr>
          <w:b/>
          <w:lang w:eastAsia="ko-KR"/>
        </w:rPr>
        <w:t xml:space="preserve">Further discussions on the LS response to WP1C on </w:t>
      </w:r>
      <w:r w:rsidRPr="0070213E">
        <w:rPr>
          <w:b/>
          <w:lang w:eastAsia="ko-KR"/>
        </w:rPr>
        <w:t>Test methods for OTA total radiated power</w:t>
      </w:r>
    </w:p>
    <w:tbl>
      <w:tblPr>
        <w:tblStyle w:val="TableGrid"/>
        <w:tblW w:w="0" w:type="auto"/>
        <w:tblLook w:val="04A0" w:firstRow="1" w:lastRow="0" w:firstColumn="1" w:lastColumn="0" w:noHBand="0" w:noVBand="1"/>
      </w:tblPr>
      <w:tblGrid>
        <w:gridCol w:w="1236"/>
        <w:gridCol w:w="8395"/>
      </w:tblGrid>
      <w:tr w:rsidR="0070213E" w:rsidRPr="0070213E" w14:paraId="557DC591" w14:textId="77777777" w:rsidTr="00C668F6">
        <w:tc>
          <w:tcPr>
            <w:tcW w:w="1236" w:type="dxa"/>
          </w:tcPr>
          <w:p w14:paraId="2BFF60A9" w14:textId="77777777" w:rsidR="0070213E" w:rsidRPr="0070213E" w:rsidRDefault="0070213E" w:rsidP="00C668F6">
            <w:pPr>
              <w:spacing w:after="120"/>
              <w:rPr>
                <w:rFonts w:eastAsiaTheme="minorEastAsia"/>
                <w:b/>
                <w:bCs/>
                <w:lang w:val="en-US" w:eastAsia="zh-CN"/>
              </w:rPr>
            </w:pPr>
            <w:r w:rsidRPr="0070213E">
              <w:rPr>
                <w:rFonts w:eastAsiaTheme="minorEastAsia"/>
                <w:b/>
                <w:bCs/>
                <w:lang w:val="en-US" w:eastAsia="zh-CN"/>
              </w:rPr>
              <w:t>Company</w:t>
            </w:r>
          </w:p>
        </w:tc>
        <w:tc>
          <w:tcPr>
            <w:tcW w:w="8395" w:type="dxa"/>
          </w:tcPr>
          <w:p w14:paraId="7F2BFC5F" w14:textId="77777777" w:rsidR="0070213E" w:rsidRPr="0070213E" w:rsidRDefault="0070213E" w:rsidP="00C668F6">
            <w:pPr>
              <w:spacing w:after="120"/>
              <w:rPr>
                <w:rFonts w:eastAsiaTheme="minorEastAsia"/>
                <w:b/>
                <w:bCs/>
                <w:lang w:val="en-US" w:eastAsia="zh-CN"/>
              </w:rPr>
            </w:pPr>
            <w:r w:rsidRPr="0070213E">
              <w:rPr>
                <w:rFonts w:eastAsiaTheme="minorEastAsia"/>
                <w:b/>
                <w:bCs/>
                <w:lang w:val="en-US" w:eastAsia="zh-CN"/>
              </w:rPr>
              <w:t>Comments</w:t>
            </w:r>
          </w:p>
        </w:tc>
      </w:tr>
      <w:tr w:rsidR="0070213E" w:rsidRPr="0070213E" w14:paraId="2D07608D" w14:textId="77777777" w:rsidTr="00C668F6">
        <w:tc>
          <w:tcPr>
            <w:tcW w:w="1236" w:type="dxa"/>
          </w:tcPr>
          <w:p w14:paraId="55112BA8" w14:textId="77766CD7" w:rsidR="0070213E" w:rsidRPr="0070213E" w:rsidRDefault="001332AF" w:rsidP="00C668F6">
            <w:pPr>
              <w:spacing w:after="120"/>
              <w:rPr>
                <w:rFonts w:eastAsiaTheme="minorEastAsia"/>
                <w:lang w:val="en-US" w:eastAsia="zh-CN"/>
              </w:rPr>
            </w:pPr>
            <w:r>
              <w:rPr>
                <w:rFonts w:eastAsiaTheme="minorEastAsia"/>
                <w:lang w:val="en-US" w:eastAsia="zh-CN"/>
              </w:rPr>
              <w:t>Nokia</w:t>
            </w:r>
          </w:p>
        </w:tc>
        <w:tc>
          <w:tcPr>
            <w:tcW w:w="8395" w:type="dxa"/>
          </w:tcPr>
          <w:p w14:paraId="0EC4C006" w14:textId="328FA001" w:rsidR="0070213E" w:rsidRPr="0070213E" w:rsidRDefault="001332AF" w:rsidP="00C668F6">
            <w:pPr>
              <w:spacing w:after="120"/>
              <w:rPr>
                <w:rFonts w:eastAsiaTheme="minorEastAsia"/>
                <w:lang w:val="en-US" w:eastAsia="zh-CN"/>
              </w:rPr>
            </w:pPr>
            <w:r>
              <w:rPr>
                <w:rFonts w:eastAsiaTheme="minorEastAsia"/>
                <w:lang w:val="en-US" w:eastAsia="zh-CN"/>
              </w:rPr>
              <w:t>Support LS.</w:t>
            </w:r>
          </w:p>
        </w:tc>
      </w:tr>
      <w:tr w:rsidR="00442E96" w:rsidRPr="0070213E" w14:paraId="743E7A3D" w14:textId="77777777" w:rsidTr="00C668F6">
        <w:tc>
          <w:tcPr>
            <w:tcW w:w="1236" w:type="dxa"/>
          </w:tcPr>
          <w:p w14:paraId="0054A887" w14:textId="3F68DB91" w:rsidR="00442E96" w:rsidRPr="0070213E" w:rsidDel="001332AF" w:rsidRDefault="00442E96" w:rsidP="00C668F6">
            <w:pPr>
              <w:spacing w:after="120"/>
              <w:rPr>
                <w:rFonts w:eastAsiaTheme="minorEastAsia"/>
                <w:lang w:val="en-US" w:eastAsia="zh-CN"/>
              </w:rPr>
            </w:pPr>
            <w:r>
              <w:rPr>
                <w:rFonts w:eastAsiaTheme="minorEastAsia"/>
                <w:lang w:val="en-US" w:eastAsia="zh-CN"/>
              </w:rPr>
              <w:t>ZTE</w:t>
            </w:r>
          </w:p>
        </w:tc>
        <w:tc>
          <w:tcPr>
            <w:tcW w:w="8395" w:type="dxa"/>
          </w:tcPr>
          <w:p w14:paraId="4AD1F8B1" w14:textId="6E873706" w:rsidR="00442E96" w:rsidRDefault="00442E96" w:rsidP="00C668F6">
            <w:pPr>
              <w:spacing w:after="120"/>
              <w:rPr>
                <w:rFonts w:eastAsiaTheme="minorEastAsia"/>
                <w:lang w:val="en-US" w:eastAsia="zh-CN"/>
              </w:rPr>
            </w:pPr>
            <w:r>
              <w:rPr>
                <w:rFonts w:eastAsiaTheme="minorEastAsia"/>
                <w:lang w:val="en-US" w:eastAsia="zh-CN"/>
              </w:rPr>
              <w:t>I</w:t>
            </w:r>
            <w:r w:rsidRPr="00442E96">
              <w:rPr>
                <w:rFonts w:eastAsiaTheme="minorEastAsia"/>
                <w:lang w:val="en-US" w:eastAsia="zh-CN"/>
              </w:rPr>
              <w:t>s that okay to add the similar sentence for normal operation and Proprietary test configuration  or  it could keep the additional sentence as general which is applicable for all cases.</w:t>
            </w:r>
          </w:p>
        </w:tc>
      </w:tr>
      <w:tr w:rsidR="00442E96" w:rsidRPr="0070213E" w14:paraId="7A8552FA" w14:textId="77777777" w:rsidTr="00C668F6">
        <w:tc>
          <w:tcPr>
            <w:tcW w:w="1236" w:type="dxa"/>
          </w:tcPr>
          <w:p w14:paraId="1B5E0C7C" w14:textId="322F3F2C" w:rsidR="00442E96" w:rsidRDefault="00442E96" w:rsidP="00C668F6">
            <w:pPr>
              <w:spacing w:after="120"/>
              <w:rPr>
                <w:rFonts w:eastAsiaTheme="minorEastAsia"/>
                <w:lang w:val="en-US" w:eastAsia="zh-CN"/>
              </w:rPr>
            </w:pPr>
            <w:r>
              <w:rPr>
                <w:rFonts w:eastAsiaTheme="minorEastAsia"/>
                <w:lang w:val="en-US" w:eastAsia="zh-CN"/>
              </w:rPr>
              <w:t>Ericsson (TE)</w:t>
            </w:r>
          </w:p>
        </w:tc>
        <w:tc>
          <w:tcPr>
            <w:tcW w:w="8395" w:type="dxa"/>
          </w:tcPr>
          <w:p w14:paraId="46560F17" w14:textId="77777777" w:rsidR="00442E96" w:rsidRPr="00442E96" w:rsidRDefault="00442E96" w:rsidP="00442E96">
            <w:pPr>
              <w:spacing w:after="120"/>
              <w:rPr>
                <w:rFonts w:eastAsiaTheme="minorEastAsia"/>
                <w:lang w:val="en-US" w:eastAsia="zh-CN"/>
              </w:rPr>
            </w:pPr>
            <w:r w:rsidRPr="00442E96">
              <w:rPr>
                <w:rFonts w:eastAsiaTheme="minorEastAsia"/>
                <w:lang w:val="en-US" w:eastAsia="zh-CN"/>
              </w:rPr>
              <w:t xml:space="preserve">For normal operation typically there will be several UEs attached to the network which will be schedule to generate traffic within the full BS bandwidth. In a scenario with just a single UE then you have an issue if max supported UE BW is less than BS BW. </w:t>
            </w:r>
          </w:p>
          <w:p w14:paraId="4C886E62" w14:textId="77777777" w:rsidR="00442E96" w:rsidRPr="00442E96" w:rsidRDefault="00442E96" w:rsidP="00442E96">
            <w:pPr>
              <w:spacing w:after="120"/>
              <w:rPr>
                <w:rFonts w:eastAsiaTheme="minorEastAsia"/>
                <w:lang w:val="en-US" w:eastAsia="zh-CN"/>
              </w:rPr>
            </w:pPr>
            <w:r w:rsidRPr="00442E96">
              <w:rPr>
                <w:rFonts w:eastAsiaTheme="minorEastAsia"/>
                <w:lang w:val="en-US" w:eastAsia="zh-CN"/>
              </w:rPr>
              <w:t>For proprietary test configuration it is up to the BS manufacturer to construct a test signal that carries data in all NRBs. Here multiple UEs are not required. In this case no UE needs to be attached to the network.</w:t>
            </w:r>
          </w:p>
          <w:p w14:paraId="6C0B2C41" w14:textId="77777777" w:rsidR="00442E96" w:rsidRPr="00442E96" w:rsidRDefault="00442E96" w:rsidP="00442E96">
            <w:pPr>
              <w:spacing w:after="120"/>
              <w:rPr>
                <w:rFonts w:eastAsiaTheme="minorEastAsia"/>
                <w:lang w:val="en-US" w:eastAsia="zh-CN"/>
              </w:rPr>
            </w:pPr>
            <w:r w:rsidRPr="00442E96">
              <w:rPr>
                <w:rFonts w:eastAsiaTheme="minorEastAsia"/>
                <w:lang w:val="en-US" w:eastAsia="zh-CN"/>
              </w:rPr>
              <w:t xml:space="preserve">For provoking traffic it is essential to handle the case where max supported UE BW is less than BS BW. </w:t>
            </w:r>
          </w:p>
          <w:p w14:paraId="0211A8CC" w14:textId="3B315380" w:rsidR="00442E96" w:rsidRDefault="00442E96" w:rsidP="00442E96">
            <w:pPr>
              <w:spacing w:after="120"/>
              <w:rPr>
                <w:rFonts w:eastAsiaTheme="minorEastAsia"/>
                <w:lang w:val="en-US" w:eastAsia="zh-CN"/>
              </w:rPr>
            </w:pPr>
            <w:r w:rsidRPr="00442E96">
              <w:rPr>
                <w:rFonts w:eastAsiaTheme="minorEastAsia"/>
                <w:lang w:val="en-US" w:eastAsia="zh-CN"/>
              </w:rPr>
              <w:t>So I think the best place to add the text is in “provoking traffic” since here it will really matter most.</w:t>
            </w:r>
          </w:p>
        </w:tc>
      </w:tr>
      <w:tr w:rsidR="00442E96" w:rsidRPr="0070213E" w14:paraId="2BBFD690" w14:textId="77777777" w:rsidTr="00C668F6">
        <w:tc>
          <w:tcPr>
            <w:tcW w:w="1236" w:type="dxa"/>
          </w:tcPr>
          <w:p w14:paraId="030585BA" w14:textId="3244A7BC" w:rsidR="00442E96" w:rsidRDefault="00442E96" w:rsidP="00C668F6">
            <w:pPr>
              <w:spacing w:after="120"/>
              <w:rPr>
                <w:rFonts w:eastAsiaTheme="minorEastAsia"/>
                <w:lang w:val="en-US" w:eastAsia="zh-CN"/>
              </w:rPr>
            </w:pPr>
            <w:r>
              <w:rPr>
                <w:rFonts w:eastAsiaTheme="minorEastAsia"/>
                <w:lang w:val="en-US" w:eastAsia="zh-CN"/>
              </w:rPr>
              <w:t>ZTE</w:t>
            </w:r>
          </w:p>
        </w:tc>
        <w:tc>
          <w:tcPr>
            <w:tcW w:w="8395" w:type="dxa"/>
          </w:tcPr>
          <w:p w14:paraId="1AFE1ACF" w14:textId="358DF1D5" w:rsidR="00442E96" w:rsidRPr="00442E96" w:rsidRDefault="00442E96" w:rsidP="00442E96">
            <w:pPr>
              <w:spacing w:after="120"/>
              <w:rPr>
                <w:rFonts w:eastAsiaTheme="minorEastAsia"/>
                <w:lang w:val="en-US" w:eastAsia="zh-CN"/>
              </w:rPr>
            </w:pPr>
            <w:r w:rsidRPr="00442E96">
              <w:rPr>
                <w:rFonts w:eastAsiaTheme="minorEastAsia"/>
                <w:lang w:val="en-US" w:eastAsia="zh-CN"/>
              </w:rPr>
              <w:t>Thanks for your clarification to me. To be honestly speaking, for proprietary test configuration, I am not sure whether testing UE could have similar capability as BS. e.g. 400MHz or 800MHz BS, not sure whether single UE is also capable to have 400/800MHz bandwidth.</w:t>
            </w:r>
          </w:p>
          <w:p w14:paraId="05E7E16D" w14:textId="69BDE9D0" w:rsidR="00442E96" w:rsidRPr="00442E96" w:rsidRDefault="00442E96" w:rsidP="00442E96">
            <w:pPr>
              <w:spacing w:after="120"/>
              <w:rPr>
                <w:rFonts w:eastAsiaTheme="minorEastAsia"/>
                <w:lang w:val="en-US" w:eastAsia="zh-CN"/>
              </w:rPr>
            </w:pPr>
            <w:r w:rsidRPr="00442E96">
              <w:rPr>
                <w:rFonts w:eastAsiaTheme="minorEastAsia"/>
                <w:lang w:val="en-US" w:eastAsia="zh-CN"/>
              </w:rPr>
              <w:t>From my understanding, it's better to add that sentence for the proprietary test configuration case</w:t>
            </w:r>
            <w:r>
              <w:rPr>
                <w:rFonts w:eastAsiaTheme="minorEastAsia"/>
                <w:lang w:val="en-US" w:eastAsia="zh-CN"/>
              </w:rPr>
              <w:t>.</w:t>
            </w:r>
          </w:p>
        </w:tc>
      </w:tr>
      <w:tr w:rsidR="00442E96" w:rsidRPr="0070213E" w14:paraId="3B23BE22" w14:textId="77777777" w:rsidTr="00C668F6">
        <w:tc>
          <w:tcPr>
            <w:tcW w:w="1236" w:type="dxa"/>
          </w:tcPr>
          <w:p w14:paraId="0F5FEEF2" w14:textId="6447E57F" w:rsidR="00442E96" w:rsidRDefault="00442E96" w:rsidP="00442E96">
            <w:pPr>
              <w:spacing w:after="120"/>
              <w:rPr>
                <w:rFonts w:eastAsiaTheme="minorEastAsia"/>
                <w:lang w:val="en-US" w:eastAsia="zh-CN"/>
              </w:rPr>
            </w:pPr>
            <w:r>
              <w:rPr>
                <w:rFonts w:eastAsiaTheme="minorEastAsia"/>
                <w:lang w:val="en-US" w:eastAsia="zh-CN"/>
              </w:rPr>
              <w:t>Ericsson (TE)</w:t>
            </w:r>
          </w:p>
        </w:tc>
        <w:tc>
          <w:tcPr>
            <w:tcW w:w="8395" w:type="dxa"/>
          </w:tcPr>
          <w:p w14:paraId="5E84A68A" w14:textId="77777777" w:rsidR="00442E96" w:rsidRPr="00442E96" w:rsidRDefault="00442E96" w:rsidP="00442E96">
            <w:pPr>
              <w:spacing w:after="120"/>
              <w:rPr>
                <w:rFonts w:eastAsiaTheme="minorEastAsia"/>
                <w:lang w:val="en-US" w:eastAsia="zh-CN"/>
              </w:rPr>
            </w:pPr>
            <w:r w:rsidRPr="00442E96">
              <w:rPr>
                <w:rFonts w:eastAsiaTheme="minorEastAsia"/>
                <w:lang w:val="en-US" w:eastAsia="zh-CN"/>
              </w:rPr>
              <w:t xml:space="preserve">For proprietary testing, the UE capability don’t matter. Since the BS will in this case be equipped with a proprietary feature that will load the full carrier. The UE capability is just relevant when UEs are used to generate traffic in the cell. </w:t>
            </w:r>
          </w:p>
          <w:p w14:paraId="6E5E8511" w14:textId="72491EA8" w:rsidR="00442E96" w:rsidRPr="00442E96" w:rsidRDefault="00442E96" w:rsidP="00442E96">
            <w:pPr>
              <w:spacing w:after="120"/>
              <w:rPr>
                <w:rFonts w:eastAsiaTheme="minorEastAsia"/>
                <w:lang w:val="en-US" w:eastAsia="zh-CN"/>
              </w:rPr>
            </w:pPr>
            <w:r w:rsidRPr="00442E96">
              <w:rPr>
                <w:rFonts w:eastAsiaTheme="minorEastAsia"/>
                <w:lang w:val="en-US" w:eastAsia="zh-CN"/>
              </w:rPr>
              <w:lastRenderedPageBreak/>
              <w:t>The response LS mix different approaches based on the questions from ITU-R. The LS follows the structure from IT-R just to make it easy for them to understand the answers.</w:t>
            </w:r>
          </w:p>
        </w:tc>
      </w:tr>
      <w:tr w:rsidR="00442E96" w:rsidRPr="0070213E" w14:paraId="218BE716" w14:textId="77777777" w:rsidTr="00C668F6">
        <w:tc>
          <w:tcPr>
            <w:tcW w:w="1236" w:type="dxa"/>
          </w:tcPr>
          <w:p w14:paraId="76255187" w14:textId="2D15941D" w:rsidR="00442E96" w:rsidRDefault="00442E96" w:rsidP="00442E96">
            <w:pPr>
              <w:spacing w:after="120"/>
              <w:rPr>
                <w:rFonts w:eastAsiaTheme="minorEastAsia"/>
                <w:lang w:val="en-US" w:eastAsia="zh-CN"/>
              </w:rPr>
            </w:pPr>
            <w:r>
              <w:rPr>
                <w:rFonts w:eastAsiaTheme="minorEastAsia"/>
                <w:lang w:val="en-US" w:eastAsia="zh-CN"/>
              </w:rPr>
              <w:lastRenderedPageBreak/>
              <w:t>ZTE</w:t>
            </w:r>
          </w:p>
        </w:tc>
        <w:tc>
          <w:tcPr>
            <w:tcW w:w="8395" w:type="dxa"/>
          </w:tcPr>
          <w:p w14:paraId="1CC18364" w14:textId="77777777" w:rsidR="00442E96" w:rsidRPr="00442E96" w:rsidRDefault="00442E96" w:rsidP="00442E96">
            <w:pPr>
              <w:spacing w:after="120"/>
              <w:rPr>
                <w:rFonts w:eastAsiaTheme="minorEastAsia"/>
                <w:lang w:val="en-US" w:eastAsia="zh-CN"/>
              </w:rPr>
            </w:pPr>
            <w:r w:rsidRPr="00442E96">
              <w:rPr>
                <w:rFonts w:eastAsiaTheme="minorEastAsia"/>
                <w:lang w:val="en-US" w:eastAsia="zh-CN"/>
              </w:rPr>
              <w:t xml:space="preserve">Thanks, it still depends on UE reception capability I still believe, maybe this is not case for some CPE device from vendor internally, however somehow we still see the possbility that smartphone UE channel bandwidth capability is also related with this condition if we used. </w:t>
            </w:r>
          </w:p>
          <w:p w14:paraId="10B597C4" w14:textId="46DA4934" w:rsidR="00442E96" w:rsidRPr="00442E96" w:rsidRDefault="00442E96" w:rsidP="00442E96">
            <w:pPr>
              <w:spacing w:after="120"/>
              <w:rPr>
                <w:rFonts w:eastAsiaTheme="minorEastAsia"/>
                <w:lang w:val="en-US" w:eastAsia="zh-CN"/>
              </w:rPr>
            </w:pPr>
            <w:r w:rsidRPr="00442E96">
              <w:rPr>
                <w:rFonts w:eastAsiaTheme="minorEastAsia"/>
                <w:lang w:val="en-US" w:eastAsia="zh-CN"/>
              </w:rPr>
              <w:t>I would like to know your idea  on this issue even though I don't think that it might be big issue for this topic.</w:t>
            </w:r>
          </w:p>
        </w:tc>
      </w:tr>
      <w:tr w:rsidR="00442E96" w:rsidRPr="0070213E" w14:paraId="661DAB48" w14:textId="77777777" w:rsidTr="00C668F6">
        <w:tc>
          <w:tcPr>
            <w:tcW w:w="1236" w:type="dxa"/>
          </w:tcPr>
          <w:p w14:paraId="577AA336" w14:textId="08E74C95" w:rsidR="00442E96" w:rsidRDefault="00442E96" w:rsidP="00442E96">
            <w:pPr>
              <w:spacing w:after="120"/>
              <w:rPr>
                <w:rFonts w:eastAsiaTheme="minorEastAsia"/>
                <w:lang w:val="en-US" w:eastAsia="zh-CN"/>
              </w:rPr>
            </w:pPr>
            <w:r>
              <w:rPr>
                <w:rFonts w:eastAsiaTheme="minorEastAsia"/>
                <w:lang w:val="en-US" w:eastAsia="zh-CN"/>
              </w:rPr>
              <w:t>Ericsson (TE)</w:t>
            </w:r>
          </w:p>
        </w:tc>
        <w:tc>
          <w:tcPr>
            <w:tcW w:w="8395" w:type="dxa"/>
          </w:tcPr>
          <w:p w14:paraId="50B514A2" w14:textId="77777777" w:rsidR="00442E96" w:rsidRPr="00442E96" w:rsidRDefault="00442E96" w:rsidP="00442E96">
            <w:pPr>
              <w:spacing w:after="120"/>
              <w:rPr>
                <w:rFonts w:eastAsiaTheme="minorEastAsia"/>
                <w:lang w:val="en-US" w:eastAsia="zh-CN"/>
              </w:rPr>
            </w:pPr>
            <w:r w:rsidRPr="00442E96">
              <w:rPr>
                <w:rFonts w:eastAsiaTheme="minorEastAsia"/>
                <w:lang w:val="en-US" w:eastAsia="zh-CN"/>
              </w:rPr>
              <w:t xml:space="preserve">For proprietary testing following the discussion in CEPT and WP 1C we see no relation to the UE band width capability. The reason is that suggested test signals in the BS will use unscheduled resources to generate dummy load to excite full BS power. </w:t>
            </w:r>
          </w:p>
          <w:p w14:paraId="74AAE817" w14:textId="77777777" w:rsidR="00442E96" w:rsidRPr="00442E96" w:rsidRDefault="00442E96" w:rsidP="00442E96">
            <w:pPr>
              <w:spacing w:after="120"/>
              <w:rPr>
                <w:rFonts w:eastAsiaTheme="minorEastAsia"/>
                <w:lang w:val="en-US" w:eastAsia="zh-CN"/>
              </w:rPr>
            </w:pPr>
            <w:r w:rsidRPr="00442E96">
              <w:rPr>
                <w:rFonts w:eastAsiaTheme="minorEastAsia"/>
                <w:lang w:val="en-US" w:eastAsia="zh-CN"/>
              </w:rPr>
              <w:t xml:space="preserve">For the other cases, the UE bandwidth capability matter. Most for provoking traffic, since then the test UE is typically along in the cell. In the case with normal traffic, typically several UE will be attached to the cell. Hence the BS power will be spread out with in the BS bandwidth. </w:t>
            </w:r>
          </w:p>
          <w:p w14:paraId="3F26E137" w14:textId="77777777" w:rsidR="00442E96" w:rsidRPr="00442E96" w:rsidRDefault="00442E96" w:rsidP="00442E96">
            <w:pPr>
              <w:spacing w:after="120"/>
              <w:rPr>
                <w:rFonts w:eastAsiaTheme="minorEastAsia"/>
                <w:lang w:val="en-US" w:eastAsia="zh-CN"/>
              </w:rPr>
            </w:pPr>
            <w:r w:rsidRPr="00442E96">
              <w:rPr>
                <w:rFonts w:eastAsiaTheme="minorEastAsia"/>
                <w:lang w:val="en-US" w:eastAsia="zh-CN"/>
              </w:rPr>
              <w:t xml:space="preserve">Since it seems RAN4 is in favour of provoking traffic it is essential that we provide as god information as possible for this case. That’s why I added the sentence for that case from the beginning. </w:t>
            </w:r>
          </w:p>
          <w:p w14:paraId="16D435B9" w14:textId="3C3C69F4" w:rsidR="00442E96" w:rsidRPr="00442E96" w:rsidRDefault="00442E96" w:rsidP="00442E96">
            <w:pPr>
              <w:spacing w:after="120"/>
              <w:rPr>
                <w:rFonts w:eastAsiaTheme="minorEastAsia"/>
                <w:lang w:val="en-US" w:eastAsia="zh-CN"/>
              </w:rPr>
            </w:pPr>
            <w:r w:rsidRPr="00442E96">
              <w:rPr>
                <w:rFonts w:eastAsiaTheme="minorEastAsia"/>
                <w:lang w:val="en-US" w:eastAsia="zh-CN"/>
              </w:rPr>
              <w:t>Please let me know if you have any other suggestions on where to put the additional text.</w:t>
            </w:r>
          </w:p>
        </w:tc>
      </w:tr>
    </w:tbl>
    <w:p w14:paraId="4FF969C7" w14:textId="77777777" w:rsidR="00554A4F" w:rsidRPr="007226CD" w:rsidRDefault="00554A4F">
      <w:pPr>
        <w:rPr>
          <w:i/>
          <w:color w:val="0070C0"/>
        </w:rPr>
      </w:pPr>
    </w:p>
    <w:p w14:paraId="4FF969C8" w14:textId="77777777" w:rsidR="00554A4F" w:rsidRPr="007226CD" w:rsidRDefault="00554A4F">
      <w:pPr>
        <w:rPr>
          <w:lang w:eastAsia="zh-CN"/>
        </w:rPr>
      </w:pPr>
    </w:p>
    <w:p w14:paraId="4FF969C9" w14:textId="77777777" w:rsidR="00554A4F" w:rsidRPr="007226CD" w:rsidRDefault="00554A4F">
      <w:pPr>
        <w:rPr>
          <w:lang w:eastAsia="zh-CN"/>
        </w:rPr>
      </w:pPr>
    </w:p>
    <w:p w14:paraId="4FF969CA" w14:textId="77777777" w:rsidR="00554A4F" w:rsidRPr="007226CD" w:rsidRDefault="00967C69">
      <w:pPr>
        <w:pStyle w:val="Heading1"/>
        <w:rPr>
          <w:lang w:val="en-GB" w:eastAsia="ja-JP"/>
        </w:rPr>
      </w:pPr>
      <w:r w:rsidRPr="007226CD">
        <w:rPr>
          <w:lang w:val="en-GB" w:eastAsia="ja-JP"/>
        </w:rPr>
        <w:t>Recommendations for Tdocs</w:t>
      </w:r>
    </w:p>
    <w:p w14:paraId="4FF969CB" w14:textId="77777777" w:rsidR="00554A4F" w:rsidRPr="007226CD" w:rsidRDefault="00967C69">
      <w:pPr>
        <w:pStyle w:val="Heading2"/>
        <w:rPr>
          <w:lang w:val="en-GB"/>
        </w:rPr>
      </w:pPr>
      <w:r w:rsidRPr="007226CD">
        <w:rPr>
          <w:lang w:val="en-GB"/>
        </w:rPr>
        <w:t xml:space="preserve">1st round </w:t>
      </w:r>
    </w:p>
    <w:p w14:paraId="4FF969CC" w14:textId="77777777" w:rsidR="00554A4F" w:rsidRPr="007226CD" w:rsidRDefault="00967C69">
      <w:pPr>
        <w:rPr>
          <w:b/>
          <w:bCs/>
          <w:u w:val="single"/>
          <w:lang w:eastAsia="ja-JP"/>
        </w:rPr>
      </w:pPr>
      <w:r w:rsidRPr="007226CD">
        <w:rPr>
          <w:b/>
          <w:bCs/>
          <w:u w:val="single"/>
          <w:lang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BB66EF" w:rsidRPr="00BB66EF" w14:paraId="4FF969D1" w14:textId="77777777">
        <w:tc>
          <w:tcPr>
            <w:tcW w:w="696" w:type="pct"/>
          </w:tcPr>
          <w:p w14:paraId="4FF969CD" w14:textId="77777777" w:rsidR="00554A4F" w:rsidRPr="00BB66EF" w:rsidRDefault="00967C69">
            <w:pPr>
              <w:spacing w:after="120"/>
              <w:rPr>
                <w:rFonts w:eastAsiaTheme="minorEastAsia"/>
                <w:b/>
                <w:bCs/>
                <w:lang w:eastAsia="zh-CN"/>
              </w:rPr>
            </w:pPr>
            <w:r w:rsidRPr="00BB66EF">
              <w:rPr>
                <w:rFonts w:eastAsiaTheme="minorEastAsia"/>
                <w:b/>
                <w:bCs/>
                <w:lang w:eastAsia="zh-CN"/>
              </w:rPr>
              <w:t>New Tdoc number</w:t>
            </w:r>
          </w:p>
        </w:tc>
        <w:tc>
          <w:tcPr>
            <w:tcW w:w="2130" w:type="pct"/>
          </w:tcPr>
          <w:p w14:paraId="4FF969CE" w14:textId="77777777" w:rsidR="00554A4F" w:rsidRPr="00BB66EF" w:rsidRDefault="00967C69">
            <w:pPr>
              <w:spacing w:after="120"/>
              <w:rPr>
                <w:b/>
                <w:bCs/>
                <w:lang w:eastAsia="zh-CN"/>
              </w:rPr>
            </w:pPr>
            <w:r w:rsidRPr="00BB66EF">
              <w:rPr>
                <w:b/>
                <w:bCs/>
                <w:lang w:eastAsia="zh-CN"/>
              </w:rPr>
              <w:t>Title</w:t>
            </w:r>
          </w:p>
        </w:tc>
        <w:tc>
          <w:tcPr>
            <w:tcW w:w="807" w:type="pct"/>
          </w:tcPr>
          <w:p w14:paraId="4FF969CF" w14:textId="77777777" w:rsidR="00554A4F" w:rsidRPr="00BB66EF" w:rsidRDefault="00967C69">
            <w:pPr>
              <w:spacing w:after="120"/>
              <w:rPr>
                <w:b/>
                <w:bCs/>
                <w:lang w:eastAsia="zh-CN"/>
              </w:rPr>
            </w:pPr>
            <w:r w:rsidRPr="00BB66EF">
              <w:rPr>
                <w:b/>
                <w:bCs/>
                <w:lang w:eastAsia="zh-CN"/>
              </w:rPr>
              <w:t>Source</w:t>
            </w:r>
          </w:p>
        </w:tc>
        <w:tc>
          <w:tcPr>
            <w:tcW w:w="1366" w:type="pct"/>
          </w:tcPr>
          <w:p w14:paraId="4FF969D0" w14:textId="77777777" w:rsidR="00554A4F" w:rsidRPr="00BB66EF" w:rsidRDefault="00967C69">
            <w:pPr>
              <w:spacing w:after="120"/>
              <w:rPr>
                <w:b/>
                <w:bCs/>
                <w:lang w:eastAsia="zh-CN"/>
              </w:rPr>
            </w:pPr>
            <w:r w:rsidRPr="00BB66EF">
              <w:rPr>
                <w:b/>
                <w:bCs/>
                <w:lang w:eastAsia="zh-CN"/>
              </w:rPr>
              <w:t>Comments</w:t>
            </w:r>
          </w:p>
        </w:tc>
      </w:tr>
      <w:tr w:rsidR="00BB66EF" w:rsidRPr="00BB66EF" w14:paraId="4FF969D6" w14:textId="77777777">
        <w:tc>
          <w:tcPr>
            <w:tcW w:w="696" w:type="pct"/>
          </w:tcPr>
          <w:p w14:paraId="4FF969D2" w14:textId="77777777" w:rsidR="00554A4F" w:rsidRPr="00BB66EF" w:rsidRDefault="00554A4F">
            <w:pPr>
              <w:spacing w:after="120"/>
              <w:rPr>
                <w:rFonts w:eastAsiaTheme="minorEastAsia"/>
                <w:lang w:eastAsia="zh-CN"/>
              </w:rPr>
            </w:pPr>
          </w:p>
        </w:tc>
        <w:tc>
          <w:tcPr>
            <w:tcW w:w="2130" w:type="pct"/>
          </w:tcPr>
          <w:p w14:paraId="4FF969D3" w14:textId="19A7A645" w:rsidR="00554A4F" w:rsidRPr="00BB66EF" w:rsidRDefault="00967C69">
            <w:pPr>
              <w:spacing w:after="120"/>
              <w:rPr>
                <w:rFonts w:eastAsiaTheme="minorEastAsia"/>
                <w:lang w:eastAsia="zh-CN"/>
              </w:rPr>
            </w:pPr>
            <w:r w:rsidRPr="00BB66EF">
              <w:rPr>
                <w:rFonts w:eastAsiaTheme="minorEastAsia"/>
                <w:lang w:eastAsia="zh-CN"/>
              </w:rPr>
              <w:t xml:space="preserve">WF on </w:t>
            </w:r>
            <w:r w:rsidR="00BB66EF" w:rsidRPr="00BB66EF">
              <w:rPr>
                <w:rFonts w:eastAsiaTheme="minorEastAsia"/>
                <w:lang w:eastAsia="zh-CN"/>
              </w:rPr>
              <w:t>LS response to WP5D on Generic unwanted emission (IMT-2020)</w:t>
            </w:r>
          </w:p>
        </w:tc>
        <w:tc>
          <w:tcPr>
            <w:tcW w:w="807" w:type="pct"/>
          </w:tcPr>
          <w:p w14:paraId="4FF969D4" w14:textId="52E78F8D" w:rsidR="00554A4F" w:rsidRPr="00BB66EF" w:rsidRDefault="00BB66EF">
            <w:pPr>
              <w:spacing w:after="120"/>
              <w:rPr>
                <w:rFonts w:eastAsiaTheme="minorEastAsia"/>
                <w:lang w:eastAsia="zh-CN"/>
              </w:rPr>
            </w:pPr>
            <w:r>
              <w:rPr>
                <w:rFonts w:eastAsiaTheme="minorEastAsia"/>
                <w:lang w:eastAsia="zh-CN"/>
              </w:rPr>
              <w:t>Ericsson, Nokia, Qualcomm, ZTE, Huawei</w:t>
            </w:r>
          </w:p>
        </w:tc>
        <w:tc>
          <w:tcPr>
            <w:tcW w:w="1366" w:type="pct"/>
          </w:tcPr>
          <w:p w14:paraId="4FF969D5" w14:textId="77777777" w:rsidR="00554A4F" w:rsidRPr="00BB66EF" w:rsidRDefault="00554A4F">
            <w:pPr>
              <w:spacing w:after="120"/>
              <w:rPr>
                <w:rFonts w:eastAsiaTheme="minorEastAsia"/>
                <w:lang w:eastAsia="zh-CN"/>
              </w:rPr>
            </w:pPr>
          </w:p>
        </w:tc>
      </w:tr>
    </w:tbl>
    <w:p w14:paraId="4FF969E1" w14:textId="77777777" w:rsidR="00554A4F" w:rsidRPr="007226CD" w:rsidRDefault="00554A4F">
      <w:pPr>
        <w:rPr>
          <w:lang w:eastAsia="ja-JP"/>
        </w:rPr>
      </w:pPr>
    </w:p>
    <w:p w14:paraId="4FF969E2" w14:textId="77777777" w:rsidR="00554A4F" w:rsidRPr="007226CD" w:rsidRDefault="00967C69">
      <w:pPr>
        <w:rPr>
          <w:b/>
          <w:bCs/>
          <w:u w:val="single"/>
          <w:lang w:eastAsia="ja-JP"/>
        </w:rPr>
      </w:pPr>
      <w:r w:rsidRPr="007226CD">
        <w:rPr>
          <w:b/>
          <w:bCs/>
          <w:u w:val="single"/>
          <w:lang w:eastAsia="ja-JP"/>
        </w:rPr>
        <w:t>Existing tdocs</w:t>
      </w:r>
    </w:p>
    <w:tbl>
      <w:tblPr>
        <w:tblStyle w:val="TableGrid"/>
        <w:tblW w:w="11199" w:type="dxa"/>
        <w:tblInd w:w="-714" w:type="dxa"/>
        <w:tblLook w:val="04A0" w:firstRow="1" w:lastRow="0" w:firstColumn="1" w:lastColumn="0" w:noHBand="0" w:noVBand="1"/>
      </w:tblPr>
      <w:tblGrid>
        <w:gridCol w:w="1532"/>
        <w:gridCol w:w="1260"/>
        <w:gridCol w:w="2646"/>
        <w:gridCol w:w="1361"/>
        <w:gridCol w:w="2588"/>
        <w:gridCol w:w="1812"/>
      </w:tblGrid>
      <w:tr w:rsidR="00BB66EF" w:rsidRPr="00BB66EF" w14:paraId="4FF969E9" w14:textId="77777777" w:rsidTr="00AA281D">
        <w:tc>
          <w:tcPr>
            <w:tcW w:w="1532" w:type="dxa"/>
          </w:tcPr>
          <w:p w14:paraId="4FF969E3" w14:textId="77777777" w:rsidR="00554A4F" w:rsidRPr="00BB66EF" w:rsidRDefault="00967C69">
            <w:pPr>
              <w:spacing w:after="120"/>
              <w:rPr>
                <w:rFonts w:eastAsiaTheme="minorEastAsia"/>
                <w:b/>
                <w:bCs/>
                <w:lang w:eastAsia="zh-CN"/>
              </w:rPr>
            </w:pPr>
            <w:r w:rsidRPr="00BB66EF">
              <w:rPr>
                <w:rFonts w:eastAsiaTheme="minorEastAsia"/>
                <w:b/>
                <w:bCs/>
                <w:lang w:eastAsia="zh-CN"/>
              </w:rPr>
              <w:t>Tdoc number</w:t>
            </w:r>
          </w:p>
        </w:tc>
        <w:tc>
          <w:tcPr>
            <w:tcW w:w="1260" w:type="dxa"/>
          </w:tcPr>
          <w:p w14:paraId="4FF969E4" w14:textId="77777777" w:rsidR="00554A4F" w:rsidRPr="00BB66EF" w:rsidRDefault="00967C69">
            <w:pPr>
              <w:spacing w:after="120"/>
              <w:rPr>
                <w:rFonts w:eastAsiaTheme="minorEastAsia"/>
                <w:b/>
                <w:bCs/>
                <w:lang w:eastAsia="zh-CN"/>
              </w:rPr>
            </w:pPr>
            <w:r w:rsidRPr="00BB66EF">
              <w:rPr>
                <w:rFonts w:eastAsiaTheme="minorEastAsia"/>
                <w:b/>
                <w:bCs/>
                <w:lang w:eastAsia="zh-CN"/>
              </w:rPr>
              <w:t>Revised to</w:t>
            </w:r>
          </w:p>
        </w:tc>
        <w:tc>
          <w:tcPr>
            <w:tcW w:w="2646" w:type="dxa"/>
          </w:tcPr>
          <w:p w14:paraId="4FF969E5" w14:textId="77777777" w:rsidR="00554A4F" w:rsidRPr="00BB66EF" w:rsidRDefault="00967C69">
            <w:pPr>
              <w:spacing w:after="120"/>
              <w:rPr>
                <w:b/>
                <w:bCs/>
                <w:lang w:eastAsia="zh-CN"/>
              </w:rPr>
            </w:pPr>
            <w:r w:rsidRPr="00BB66EF">
              <w:rPr>
                <w:b/>
                <w:bCs/>
                <w:lang w:eastAsia="zh-CN"/>
              </w:rPr>
              <w:t>Title</w:t>
            </w:r>
          </w:p>
        </w:tc>
        <w:tc>
          <w:tcPr>
            <w:tcW w:w="1361" w:type="dxa"/>
          </w:tcPr>
          <w:p w14:paraId="4FF969E6" w14:textId="77777777" w:rsidR="00554A4F" w:rsidRPr="00BB66EF" w:rsidRDefault="00967C69">
            <w:pPr>
              <w:spacing w:after="120"/>
              <w:rPr>
                <w:b/>
                <w:bCs/>
                <w:lang w:eastAsia="zh-CN"/>
              </w:rPr>
            </w:pPr>
            <w:r w:rsidRPr="00BB66EF">
              <w:rPr>
                <w:b/>
                <w:bCs/>
                <w:lang w:eastAsia="zh-CN"/>
              </w:rPr>
              <w:t>Source</w:t>
            </w:r>
          </w:p>
        </w:tc>
        <w:tc>
          <w:tcPr>
            <w:tcW w:w="2588" w:type="dxa"/>
          </w:tcPr>
          <w:p w14:paraId="4FF969E7" w14:textId="77777777" w:rsidR="00554A4F" w:rsidRPr="00BB66EF" w:rsidRDefault="00967C69">
            <w:pPr>
              <w:spacing w:after="120"/>
              <w:rPr>
                <w:rFonts w:eastAsia="MS Mincho"/>
                <w:b/>
                <w:bCs/>
                <w:lang w:eastAsia="zh-CN"/>
              </w:rPr>
            </w:pPr>
            <w:r w:rsidRPr="00BB66EF">
              <w:rPr>
                <w:b/>
                <w:bCs/>
                <w:lang w:eastAsia="zh-CN"/>
              </w:rPr>
              <w:t>R</w:t>
            </w:r>
            <w:r w:rsidRPr="00BB66EF">
              <w:rPr>
                <w:rFonts w:eastAsiaTheme="minorEastAsia"/>
                <w:b/>
                <w:bCs/>
                <w:lang w:eastAsia="zh-CN"/>
              </w:rPr>
              <w:t xml:space="preserve">ecommendation  </w:t>
            </w:r>
          </w:p>
        </w:tc>
        <w:tc>
          <w:tcPr>
            <w:tcW w:w="1812" w:type="dxa"/>
          </w:tcPr>
          <w:p w14:paraId="4FF969E8" w14:textId="77777777" w:rsidR="00554A4F" w:rsidRPr="00BB66EF" w:rsidRDefault="00967C69">
            <w:pPr>
              <w:spacing w:after="120"/>
              <w:rPr>
                <w:b/>
                <w:bCs/>
                <w:lang w:eastAsia="zh-CN"/>
              </w:rPr>
            </w:pPr>
            <w:r w:rsidRPr="00BB66EF">
              <w:rPr>
                <w:b/>
                <w:bCs/>
                <w:lang w:eastAsia="zh-CN"/>
              </w:rPr>
              <w:t>Comments</w:t>
            </w:r>
          </w:p>
        </w:tc>
      </w:tr>
      <w:tr w:rsidR="00AA281D" w:rsidRPr="00BB66EF" w14:paraId="4FF969F0" w14:textId="77777777" w:rsidTr="00AA281D">
        <w:tc>
          <w:tcPr>
            <w:tcW w:w="1532" w:type="dxa"/>
          </w:tcPr>
          <w:p w14:paraId="4FF969EA" w14:textId="41AE4B55" w:rsidR="00AA281D" w:rsidRPr="00BB66EF" w:rsidRDefault="00AA281D" w:rsidP="00AA281D">
            <w:pPr>
              <w:spacing w:after="120"/>
              <w:rPr>
                <w:rFonts w:eastAsiaTheme="minorEastAsia"/>
                <w:lang w:eastAsia="zh-CN"/>
              </w:rPr>
            </w:pPr>
            <w:r w:rsidRPr="006568BB">
              <w:t>R4-2207889</w:t>
            </w:r>
          </w:p>
        </w:tc>
        <w:tc>
          <w:tcPr>
            <w:tcW w:w="1260" w:type="dxa"/>
          </w:tcPr>
          <w:p w14:paraId="4FF969EB" w14:textId="3E4FDC04" w:rsidR="00AA281D" w:rsidRPr="00BB66EF" w:rsidRDefault="00AA281D" w:rsidP="00AA281D">
            <w:pPr>
              <w:spacing w:after="120"/>
              <w:rPr>
                <w:rFonts w:eastAsiaTheme="minorEastAsia"/>
                <w:lang w:eastAsia="zh-CN"/>
              </w:rPr>
            </w:pPr>
          </w:p>
        </w:tc>
        <w:tc>
          <w:tcPr>
            <w:tcW w:w="2646" w:type="dxa"/>
          </w:tcPr>
          <w:p w14:paraId="4FF969EC" w14:textId="4DFBEACA" w:rsidR="00AA281D" w:rsidRPr="00BB66EF" w:rsidRDefault="00AA281D" w:rsidP="00AA281D">
            <w:pPr>
              <w:spacing w:after="120"/>
              <w:rPr>
                <w:rFonts w:eastAsiaTheme="minorEastAsia"/>
                <w:lang w:eastAsia="zh-CN"/>
              </w:rPr>
            </w:pPr>
            <w:r w:rsidRPr="00287E4D">
              <w:t>LS on unwanted emissions for IMT-2020</w:t>
            </w:r>
          </w:p>
        </w:tc>
        <w:tc>
          <w:tcPr>
            <w:tcW w:w="1361" w:type="dxa"/>
          </w:tcPr>
          <w:p w14:paraId="4FF969ED" w14:textId="546B35C0" w:rsidR="00AA281D" w:rsidRPr="00BB66EF" w:rsidRDefault="00AA281D" w:rsidP="00AA281D">
            <w:pPr>
              <w:spacing w:after="120"/>
              <w:rPr>
                <w:rFonts w:eastAsiaTheme="minorEastAsia"/>
                <w:lang w:eastAsia="zh-CN"/>
              </w:rPr>
            </w:pPr>
            <w:r w:rsidRPr="00287E4D">
              <w:t>Ericsson</w:t>
            </w:r>
          </w:p>
        </w:tc>
        <w:tc>
          <w:tcPr>
            <w:tcW w:w="2588" w:type="dxa"/>
          </w:tcPr>
          <w:p w14:paraId="4FF969EE" w14:textId="241A7A09" w:rsidR="00AA281D" w:rsidRPr="00BB66EF" w:rsidRDefault="00AA281D" w:rsidP="00AA281D">
            <w:pPr>
              <w:spacing w:after="120"/>
              <w:rPr>
                <w:rFonts w:eastAsiaTheme="minorEastAsia"/>
                <w:lang w:eastAsia="zh-CN"/>
              </w:rPr>
            </w:pPr>
            <w:r>
              <w:rPr>
                <w:rFonts w:eastAsiaTheme="minorEastAsia"/>
                <w:lang w:eastAsia="zh-CN"/>
              </w:rPr>
              <w:t>Noted</w:t>
            </w:r>
          </w:p>
        </w:tc>
        <w:tc>
          <w:tcPr>
            <w:tcW w:w="1812" w:type="dxa"/>
          </w:tcPr>
          <w:p w14:paraId="4FF969EF" w14:textId="77777777" w:rsidR="00AA281D" w:rsidRPr="00BB66EF" w:rsidRDefault="00AA281D" w:rsidP="00AA281D">
            <w:pPr>
              <w:spacing w:after="120"/>
              <w:rPr>
                <w:rFonts w:eastAsiaTheme="minorEastAsia"/>
                <w:lang w:eastAsia="zh-CN"/>
              </w:rPr>
            </w:pPr>
          </w:p>
        </w:tc>
      </w:tr>
      <w:tr w:rsidR="00AA281D" w:rsidRPr="00BB66EF" w14:paraId="4FF969F7" w14:textId="77777777" w:rsidTr="00AA281D">
        <w:tc>
          <w:tcPr>
            <w:tcW w:w="1532" w:type="dxa"/>
          </w:tcPr>
          <w:p w14:paraId="4FF969F1" w14:textId="568CE11B" w:rsidR="00AA281D" w:rsidRPr="00BB66EF" w:rsidRDefault="00AA281D" w:rsidP="00AA281D">
            <w:pPr>
              <w:spacing w:after="120"/>
              <w:rPr>
                <w:rFonts w:eastAsiaTheme="minorEastAsia"/>
                <w:lang w:eastAsia="zh-CN"/>
              </w:rPr>
            </w:pPr>
            <w:r w:rsidRPr="006568BB">
              <w:t>R4-2207920</w:t>
            </w:r>
          </w:p>
        </w:tc>
        <w:tc>
          <w:tcPr>
            <w:tcW w:w="1260" w:type="dxa"/>
          </w:tcPr>
          <w:p w14:paraId="4FF969F2" w14:textId="18B85734" w:rsidR="00AA281D" w:rsidRPr="00BB66EF" w:rsidRDefault="00AA281D" w:rsidP="00AA281D">
            <w:pPr>
              <w:spacing w:after="120"/>
              <w:rPr>
                <w:rFonts w:eastAsiaTheme="minorEastAsia"/>
                <w:lang w:eastAsia="zh-CN"/>
              </w:rPr>
            </w:pPr>
          </w:p>
        </w:tc>
        <w:tc>
          <w:tcPr>
            <w:tcW w:w="2646" w:type="dxa"/>
          </w:tcPr>
          <w:p w14:paraId="4FF969F3" w14:textId="2FF9F5F2" w:rsidR="00AA281D" w:rsidRPr="00BB66EF" w:rsidRDefault="00AA281D" w:rsidP="00AA281D">
            <w:pPr>
              <w:spacing w:after="120"/>
              <w:rPr>
                <w:rFonts w:eastAsiaTheme="minorEastAsia"/>
                <w:lang w:eastAsia="zh-CN"/>
              </w:rPr>
            </w:pPr>
            <w:r w:rsidRPr="00287E4D">
              <w:t>Input on LS response to ITU-R on Generic unwanted emission (IMT-2020)</w:t>
            </w:r>
          </w:p>
        </w:tc>
        <w:tc>
          <w:tcPr>
            <w:tcW w:w="1361" w:type="dxa"/>
          </w:tcPr>
          <w:p w14:paraId="4FF969F4" w14:textId="235D0DAC" w:rsidR="00AA281D" w:rsidRPr="00BB66EF" w:rsidRDefault="00AA281D" w:rsidP="00AA281D">
            <w:pPr>
              <w:spacing w:after="120"/>
              <w:rPr>
                <w:rFonts w:eastAsiaTheme="minorEastAsia"/>
                <w:lang w:eastAsia="zh-CN"/>
              </w:rPr>
            </w:pPr>
            <w:r w:rsidRPr="00287E4D">
              <w:t>Nokia, Nokia Shanghai Bell</w:t>
            </w:r>
          </w:p>
        </w:tc>
        <w:tc>
          <w:tcPr>
            <w:tcW w:w="2588" w:type="dxa"/>
          </w:tcPr>
          <w:p w14:paraId="4FF969F5" w14:textId="32AF63EC" w:rsidR="00AA281D" w:rsidRPr="00BB66EF" w:rsidRDefault="00AA281D" w:rsidP="00AA281D">
            <w:pPr>
              <w:spacing w:after="120"/>
              <w:rPr>
                <w:rFonts w:eastAsiaTheme="minorEastAsia"/>
                <w:lang w:eastAsia="zh-CN"/>
              </w:rPr>
            </w:pPr>
            <w:r w:rsidRPr="00A96294">
              <w:rPr>
                <w:rFonts w:eastAsiaTheme="minorEastAsia"/>
                <w:lang w:eastAsia="zh-CN"/>
              </w:rPr>
              <w:t>Noted</w:t>
            </w:r>
          </w:p>
        </w:tc>
        <w:tc>
          <w:tcPr>
            <w:tcW w:w="1812" w:type="dxa"/>
          </w:tcPr>
          <w:p w14:paraId="4FF969F6" w14:textId="77777777" w:rsidR="00AA281D" w:rsidRPr="00BB66EF" w:rsidRDefault="00AA281D" w:rsidP="00AA281D">
            <w:pPr>
              <w:spacing w:after="120"/>
              <w:rPr>
                <w:rFonts w:eastAsiaTheme="minorEastAsia"/>
                <w:lang w:eastAsia="zh-CN"/>
              </w:rPr>
            </w:pPr>
          </w:p>
        </w:tc>
      </w:tr>
      <w:tr w:rsidR="00AA281D" w:rsidRPr="00BB66EF" w14:paraId="4FF969FE" w14:textId="77777777" w:rsidTr="00AA281D">
        <w:tc>
          <w:tcPr>
            <w:tcW w:w="1532" w:type="dxa"/>
          </w:tcPr>
          <w:p w14:paraId="4FF969F8" w14:textId="75A4B1DB" w:rsidR="00AA281D" w:rsidRPr="00BB66EF" w:rsidRDefault="00AA281D" w:rsidP="00AA281D">
            <w:pPr>
              <w:spacing w:after="120"/>
              <w:rPr>
                <w:rFonts w:eastAsiaTheme="minorEastAsia"/>
                <w:lang w:eastAsia="zh-CN"/>
              </w:rPr>
            </w:pPr>
            <w:r w:rsidRPr="006568BB">
              <w:t>R4-2208086</w:t>
            </w:r>
          </w:p>
        </w:tc>
        <w:tc>
          <w:tcPr>
            <w:tcW w:w="1260" w:type="dxa"/>
          </w:tcPr>
          <w:p w14:paraId="4FF969F9" w14:textId="72F61FE2" w:rsidR="00AA281D" w:rsidRPr="00BB66EF" w:rsidRDefault="00AA281D" w:rsidP="00AA281D">
            <w:pPr>
              <w:spacing w:after="120"/>
              <w:rPr>
                <w:rFonts w:eastAsiaTheme="minorEastAsia"/>
                <w:lang w:eastAsia="zh-CN"/>
              </w:rPr>
            </w:pPr>
          </w:p>
        </w:tc>
        <w:tc>
          <w:tcPr>
            <w:tcW w:w="2646" w:type="dxa"/>
          </w:tcPr>
          <w:p w14:paraId="4FF969FA" w14:textId="43E24146" w:rsidR="00AA281D" w:rsidRPr="00BB66EF" w:rsidRDefault="00AA281D" w:rsidP="00AA281D">
            <w:pPr>
              <w:spacing w:after="120"/>
              <w:rPr>
                <w:rFonts w:eastAsiaTheme="minorEastAsia"/>
                <w:lang w:eastAsia="zh-CN"/>
              </w:rPr>
            </w:pPr>
            <w:r w:rsidRPr="00287E4D">
              <w:t>Work plan on LS response to ITU-R on Generic unwanted emission (IMT-2020)</w:t>
            </w:r>
          </w:p>
        </w:tc>
        <w:tc>
          <w:tcPr>
            <w:tcW w:w="1361" w:type="dxa"/>
          </w:tcPr>
          <w:p w14:paraId="4FF969FB" w14:textId="59EEE056" w:rsidR="00AA281D" w:rsidRPr="00BB66EF" w:rsidRDefault="00AA281D" w:rsidP="00AA281D">
            <w:pPr>
              <w:spacing w:after="120"/>
              <w:rPr>
                <w:rFonts w:eastAsiaTheme="minorEastAsia"/>
                <w:lang w:eastAsia="zh-CN"/>
              </w:rPr>
            </w:pPr>
            <w:r w:rsidRPr="00287E4D">
              <w:t>Qualcomm CDMA Technologies</w:t>
            </w:r>
          </w:p>
        </w:tc>
        <w:tc>
          <w:tcPr>
            <w:tcW w:w="2588" w:type="dxa"/>
          </w:tcPr>
          <w:p w14:paraId="4FF969FC" w14:textId="0D9922F7" w:rsidR="00AA281D" w:rsidRPr="00BB66EF" w:rsidRDefault="00AA281D" w:rsidP="00AA281D">
            <w:pPr>
              <w:spacing w:after="120"/>
              <w:rPr>
                <w:rFonts w:eastAsiaTheme="minorEastAsia"/>
                <w:lang w:eastAsia="zh-CN"/>
              </w:rPr>
            </w:pPr>
            <w:r w:rsidRPr="00A96294">
              <w:rPr>
                <w:rFonts w:eastAsiaTheme="minorEastAsia"/>
                <w:lang w:eastAsia="zh-CN"/>
              </w:rPr>
              <w:t>Noted</w:t>
            </w:r>
          </w:p>
        </w:tc>
        <w:tc>
          <w:tcPr>
            <w:tcW w:w="1812" w:type="dxa"/>
          </w:tcPr>
          <w:p w14:paraId="4FF969FD" w14:textId="77777777" w:rsidR="00AA281D" w:rsidRPr="00BB66EF" w:rsidRDefault="00AA281D" w:rsidP="00AA281D">
            <w:pPr>
              <w:spacing w:after="120"/>
              <w:rPr>
                <w:rFonts w:eastAsiaTheme="minorEastAsia"/>
                <w:lang w:eastAsia="zh-CN"/>
              </w:rPr>
            </w:pPr>
          </w:p>
        </w:tc>
      </w:tr>
      <w:tr w:rsidR="00AA281D" w:rsidRPr="00BB66EF" w14:paraId="4FF96A05" w14:textId="77777777" w:rsidTr="00AA281D">
        <w:tc>
          <w:tcPr>
            <w:tcW w:w="1532" w:type="dxa"/>
          </w:tcPr>
          <w:p w14:paraId="4FF969FF" w14:textId="4A4811B9" w:rsidR="00AA281D" w:rsidRPr="00BB66EF" w:rsidRDefault="00AA281D" w:rsidP="00AA281D">
            <w:pPr>
              <w:spacing w:after="120"/>
              <w:rPr>
                <w:rFonts w:eastAsiaTheme="minorEastAsia"/>
                <w:lang w:eastAsia="zh-CN"/>
              </w:rPr>
            </w:pPr>
            <w:r w:rsidRPr="006568BB">
              <w:lastRenderedPageBreak/>
              <w:t>R4-2209591</w:t>
            </w:r>
          </w:p>
        </w:tc>
        <w:tc>
          <w:tcPr>
            <w:tcW w:w="1260" w:type="dxa"/>
          </w:tcPr>
          <w:p w14:paraId="4FF96A00" w14:textId="67321191" w:rsidR="00AA281D" w:rsidRPr="00BB66EF" w:rsidRDefault="00AA281D" w:rsidP="00AA281D">
            <w:pPr>
              <w:spacing w:after="120"/>
              <w:rPr>
                <w:rFonts w:eastAsiaTheme="minorEastAsia"/>
                <w:lang w:eastAsia="zh-CN"/>
              </w:rPr>
            </w:pPr>
          </w:p>
        </w:tc>
        <w:tc>
          <w:tcPr>
            <w:tcW w:w="2646" w:type="dxa"/>
          </w:tcPr>
          <w:p w14:paraId="4FF96A01" w14:textId="3C212F24" w:rsidR="00AA281D" w:rsidRPr="00BB66EF" w:rsidRDefault="00AA281D" w:rsidP="00AA281D">
            <w:pPr>
              <w:spacing w:after="120"/>
              <w:rPr>
                <w:rFonts w:eastAsiaTheme="minorEastAsia"/>
                <w:lang w:eastAsia="zh-CN"/>
              </w:rPr>
            </w:pPr>
            <w:r w:rsidRPr="00287E4D">
              <w:t>Input on LS response to ITU-R on Generic unwanted emission (IMT-2020)</w:t>
            </w:r>
          </w:p>
        </w:tc>
        <w:tc>
          <w:tcPr>
            <w:tcW w:w="1361" w:type="dxa"/>
          </w:tcPr>
          <w:p w14:paraId="4FF96A02" w14:textId="601A4122" w:rsidR="00AA281D" w:rsidRPr="00BB66EF" w:rsidRDefault="00AA281D" w:rsidP="00AA281D">
            <w:pPr>
              <w:spacing w:after="120"/>
              <w:rPr>
                <w:rFonts w:eastAsiaTheme="minorEastAsia"/>
                <w:lang w:eastAsia="zh-CN"/>
              </w:rPr>
            </w:pPr>
            <w:r w:rsidRPr="00287E4D">
              <w:t>ZTE Corporation</w:t>
            </w:r>
          </w:p>
        </w:tc>
        <w:tc>
          <w:tcPr>
            <w:tcW w:w="2588" w:type="dxa"/>
          </w:tcPr>
          <w:p w14:paraId="4FF96A03" w14:textId="46DF031F" w:rsidR="00AA281D" w:rsidRPr="00BB66EF" w:rsidRDefault="00AA281D" w:rsidP="00AA281D">
            <w:pPr>
              <w:spacing w:after="120"/>
              <w:rPr>
                <w:rFonts w:eastAsiaTheme="minorEastAsia"/>
                <w:lang w:eastAsia="zh-CN"/>
              </w:rPr>
            </w:pPr>
            <w:r w:rsidRPr="00A96294">
              <w:rPr>
                <w:rFonts w:eastAsiaTheme="minorEastAsia"/>
                <w:lang w:eastAsia="zh-CN"/>
              </w:rPr>
              <w:t>Noted</w:t>
            </w:r>
          </w:p>
        </w:tc>
        <w:tc>
          <w:tcPr>
            <w:tcW w:w="1812" w:type="dxa"/>
          </w:tcPr>
          <w:p w14:paraId="4FF96A04" w14:textId="77777777" w:rsidR="00AA281D" w:rsidRPr="00BB66EF" w:rsidRDefault="00AA281D" w:rsidP="00AA281D">
            <w:pPr>
              <w:spacing w:after="120"/>
              <w:rPr>
                <w:rFonts w:eastAsiaTheme="minorEastAsia"/>
                <w:lang w:eastAsia="zh-CN"/>
              </w:rPr>
            </w:pPr>
          </w:p>
        </w:tc>
      </w:tr>
      <w:tr w:rsidR="00AA281D" w:rsidRPr="00BB66EF" w14:paraId="513CE9D6" w14:textId="77777777" w:rsidTr="00AA281D">
        <w:tc>
          <w:tcPr>
            <w:tcW w:w="1532" w:type="dxa"/>
          </w:tcPr>
          <w:p w14:paraId="29D96370" w14:textId="49DCC717" w:rsidR="00AA281D" w:rsidRPr="00BB66EF" w:rsidRDefault="00AA281D" w:rsidP="00AA281D">
            <w:pPr>
              <w:spacing w:after="120"/>
              <w:rPr>
                <w:rFonts w:eastAsiaTheme="minorEastAsia"/>
                <w:lang w:eastAsia="zh-CN"/>
              </w:rPr>
            </w:pPr>
            <w:r w:rsidRPr="006568BB">
              <w:t>R4-2209645</w:t>
            </w:r>
          </w:p>
        </w:tc>
        <w:tc>
          <w:tcPr>
            <w:tcW w:w="1260" w:type="dxa"/>
          </w:tcPr>
          <w:p w14:paraId="13C890D6" w14:textId="06D8DA3F" w:rsidR="00AA281D" w:rsidRPr="00BB66EF" w:rsidRDefault="00AA281D" w:rsidP="00AA281D">
            <w:pPr>
              <w:spacing w:after="120"/>
              <w:rPr>
                <w:rFonts w:eastAsiaTheme="minorEastAsia"/>
                <w:lang w:eastAsia="zh-CN"/>
              </w:rPr>
            </w:pPr>
          </w:p>
        </w:tc>
        <w:tc>
          <w:tcPr>
            <w:tcW w:w="2646" w:type="dxa"/>
          </w:tcPr>
          <w:p w14:paraId="106930B8" w14:textId="6A419302" w:rsidR="00AA281D" w:rsidRPr="00BB66EF" w:rsidRDefault="00AA281D" w:rsidP="00AA281D">
            <w:pPr>
              <w:spacing w:after="120"/>
              <w:rPr>
                <w:rFonts w:eastAsiaTheme="minorEastAsia"/>
                <w:lang w:eastAsia="zh-CN"/>
              </w:rPr>
            </w:pPr>
            <w:r w:rsidRPr="00287E4D">
              <w:t>Inputs to the ITU-R LS response on generic unwanted emission for (IMT-2020): Receiver spurious emissions</w:t>
            </w:r>
          </w:p>
        </w:tc>
        <w:tc>
          <w:tcPr>
            <w:tcW w:w="1361" w:type="dxa"/>
          </w:tcPr>
          <w:p w14:paraId="2E7EC78E" w14:textId="70B1B5E0" w:rsidR="00AA281D" w:rsidRPr="00BB66EF" w:rsidRDefault="00AA281D" w:rsidP="00AA281D">
            <w:pPr>
              <w:spacing w:after="120"/>
              <w:rPr>
                <w:rFonts w:eastAsiaTheme="minorEastAsia"/>
                <w:lang w:eastAsia="zh-CN"/>
              </w:rPr>
            </w:pPr>
            <w:r w:rsidRPr="00287E4D">
              <w:t>Huawei, HiSilicon</w:t>
            </w:r>
          </w:p>
        </w:tc>
        <w:tc>
          <w:tcPr>
            <w:tcW w:w="2588" w:type="dxa"/>
          </w:tcPr>
          <w:p w14:paraId="50BA5BB7" w14:textId="7487883C" w:rsidR="00AA281D" w:rsidRPr="00BB66EF" w:rsidRDefault="00AA281D" w:rsidP="00AA281D">
            <w:pPr>
              <w:spacing w:after="120"/>
              <w:rPr>
                <w:rFonts w:eastAsiaTheme="minorEastAsia"/>
                <w:lang w:eastAsia="zh-CN"/>
              </w:rPr>
            </w:pPr>
            <w:r w:rsidRPr="00A96294">
              <w:rPr>
                <w:rFonts w:eastAsiaTheme="minorEastAsia"/>
                <w:lang w:eastAsia="zh-CN"/>
              </w:rPr>
              <w:t>Noted</w:t>
            </w:r>
          </w:p>
        </w:tc>
        <w:tc>
          <w:tcPr>
            <w:tcW w:w="1812" w:type="dxa"/>
          </w:tcPr>
          <w:p w14:paraId="185D601D" w14:textId="77777777" w:rsidR="00AA281D" w:rsidRPr="00BB66EF" w:rsidRDefault="00AA281D" w:rsidP="00AA281D">
            <w:pPr>
              <w:spacing w:after="120"/>
              <w:rPr>
                <w:rFonts w:eastAsiaTheme="minorEastAsia"/>
                <w:lang w:eastAsia="zh-CN"/>
              </w:rPr>
            </w:pPr>
          </w:p>
        </w:tc>
      </w:tr>
      <w:tr w:rsidR="00AA281D" w:rsidRPr="00BB66EF" w14:paraId="3D1453F1" w14:textId="77777777" w:rsidTr="00AA281D">
        <w:tc>
          <w:tcPr>
            <w:tcW w:w="1532" w:type="dxa"/>
          </w:tcPr>
          <w:p w14:paraId="787B235D" w14:textId="3CE6B42A" w:rsidR="00AA281D" w:rsidRPr="00BB66EF" w:rsidRDefault="00AA281D" w:rsidP="00AA281D">
            <w:pPr>
              <w:spacing w:after="120"/>
              <w:rPr>
                <w:rFonts w:eastAsiaTheme="minorEastAsia"/>
                <w:lang w:eastAsia="zh-CN"/>
              </w:rPr>
            </w:pPr>
            <w:r w:rsidRPr="00AC283E">
              <w:t>R4-2207888</w:t>
            </w:r>
          </w:p>
        </w:tc>
        <w:tc>
          <w:tcPr>
            <w:tcW w:w="1260" w:type="dxa"/>
          </w:tcPr>
          <w:p w14:paraId="27089AB3" w14:textId="08E4108C" w:rsidR="00AA281D" w:rsidRPr="00BB66EF" w:rsidRDefault="00AA281D" w:rsidP="00AA281D">
            <w:pPr>
              <w:spacing w:after="120"/>
              <w:rPr>
                <w:rFonts w:eastAsiaTheme="minorEastAsia"/>
                <w:lang w:eastAsia="zh-CN"/>
              </w:rPr>
            </w:pPr>
          </w:p>
        </w:tc>
        <w:tc>
          <w:tcPr>
            <w:tcW w:w="2646" w:type="dxa"/>
          </w:tcPr>
          <w:p w14:paraId="10239EDF" w14:textId="35513B7F" w:rsidR="00AA281D" w:rsidRPr="00BB66EF" w:rsidRDefault="00AA281D" w:rsidP="00AA281D">
            <w:pPr>
              <w:spacing w:after="120"/>
              <w:rPr>
                <w:rFonts w:eastAsiaTheme="minorEastAsia"/>
                <w:lang w:eastAsia="zh-CN"/>
              </w:rPr>
            </w:pPr>
            <w:r w:rsidRPr="00AC283E">
              <w:t>LS on Test methods for over-the-air TRP field measurements of unwanted emissions from IMT radio equipment utilizing active antennas</w:t>
            </w:r>
          </w:p>
        </w:tc>
        <w:tc>
          <w:tcPr>
            <w:tcW w:w="1361" w:type="dxa"/>
          </w:tcPr>
          <w:p w14:paraId="41927C52" w14:textId="08644EBB" w:rsidR="00AA281D" w:rsidRPr="00BB66EF" w:rsidRDefault="00AA281D" w:rsidP="00AA281D">
            <w:pPr>
              <w:spacing w:after="120"/>
              <w:rPr>
                <w:rFonts w:eastAsiaTheme="minorEastAsia"/>
                <w:lang w:eastAsia="zh-CN"/>
              </w:rPr>
            </w:pPr>
            <w:r w:rsidRPr="00AC283E">
              <w:t>Ericsson, Qualcomm, Huawei, Nokia</w:t>
            </w:r>
          </w:p>
        </w:tc>
        <w:tc>
          <w:tcPr>
            <w:tcW w:w="2588" w:type="dxa"/>
          </w:tcPr>
          <w:p w14:paraId="2BB82F2E" w14:textId="0A3323CA" w:rsidR="00AA281D" w:rsidRPr="00BB66EF" w:rsidRDefault="00AA281D" w:rsidP="00AA281D">
            <w:pPr>
              <w:spacing w:after="120"/>
              <w:rPr>
                <w:rFonts w:eastAsiaTheme="minorEastAsia"/>
                <w:lang w:eastAsia="zh-CN"/>
              </w:rPr>
            </w:pPr>
            <w:r w:rsidRPr="00AA281D">
              <w:rPr>
                <w:rFonts w:eastAsiaTheme="minorEastAsia"/>
                <w:highlight w:val="yellow"/>
                <w:lang w:eastAsia="zh-CN"/>
              </w:rPr>
              <w:t>Revised</w:t>
            </w:r>
          </w:p>
        </w:tc>
        <w:tc>
          <w:tcPr>
            <w:tcW w:w="1812" w:type="dxa"/>
          </w:tcPr>
          <w:p w14:paraId="53F6C5EF" w14:textId="77777777" w:rsidR="00AA281D" w:rsidRPr="00BB66EF" w:rsidRDefault="00AA281D" w:rsidP="00AA281D">
            <w:pPr>
              <w:spacing w:after="120"/>
              <w:rPr>
                <w:rFonts w:eastAsiaTheme="minorEastAsia"/>
                <w:lang w:eastAsia="zh-CN"/>
              </w:rPr>
            </w:pPr>
          </w:p>
        </w:tc>
      </w:tr>
    </w:tbl>
    <w:p w14:paraId="4FF96A06" w14:textId="77777777" w:rsidR="00554A4F" w:rsidRPr="007226CD" w:rsidRDefault="00554A4F">
      <w:pPr>
        <w:rPr>
          <w:lang w:eastAsia="ja-JP"/>
        </w:rPr>
      </w:pPr>
    </w:p>
    <w:p w14:paraId="4FF96A07" w14:textId="77777777" w:rsidR="00554A4F" w:rsidRPr="007226CD" w:rsidRDefault="00967C69">
      <w:pPr>
        <w:rPr>
          <w:rFonts w:eastAsiaTheme="minorEastAsia"/>
          <w:color w:val="0070C0"/>
          <w:lang w:eastAsia="zh-CN"/>
        </w:rPr>
      </w:pPr>
      <w:r w:rsidRPr="007226CD">
        <w:rPr>
          <w:rFonts w:eastAsiaTheme="minorEastAsia"/>
          <w:color w:val="0070C0"/>
          <w:lang w:eastAsia="zh-CN"/>
        </w:rPr>
        <w:t>Notes:</w:t>
      </w:r>
    </w:p>
    <w:p w14:paraId="4FF96A08" w14:textId="77777777" w:rsidR="00554A4F" w:rsidRPr="007226CD" w:rsidRDefault="00967C69">
      <w:pPr>
        <w:pStyle w:val="ListParagraph"/>
        <w:numPr>
          <w:ilvl w:val="0"/>
          <w:numId w:val="5"/>
        </w:numPr>
        <w:ind w:firstLineChars="0"/>
        <w:rPr>
          <w:rFonts w:eastAsiaTheme="minorEastAsia"/>
          <w:color w:val="0070C0"/>
          <w:lang w:eastAsia="zh-CN"/>
        </w:rPr>
      </w:pPr>
      <w:r w:rsidRPr="007226CD">
        <w:rPr>
          <w:rFonts w:eastAsiaTheme="minorEastAsia"/>
          <w:color w:val="0070C0"/>
          <w:lang w:eastAsia="zh-CN"/>
        </w:rPr>
        <w:t>Please include the summary of recommendations for all tdocs across all sub-topics incl. existing and new tdocs.</w:t>
      </w:r>
    </w:p>
    <w:p w14:paraId="4FF96A09" w14:textId="77777777" w:rsidR="00554A4F" w:rsidRPr="007226CD" w:rsidRDefault="00967C69">
      <w:pPr>
        <w:pStyle w:val="ListParagraph"/>
        <w:numPr>
          <w:ilvl w:val="0"/>
          <w:numId w:val="5"/>
        </w:numPr>
        <w:ind w:firstLineChars="0"/>
        <w:rPr>
          <w:rFonts w:eastAsiaTheme="minorEastAsia"/>
          <w:color w:val="0070C0"/>
          <w:lang w:eastAsia="zh-CN"/>
        </w:rPr>
      </w:pPr>
      <w:r w:rsidRPr="007226CD">
        <w:rPr>
          <w:rFonts w:eastAsiaTheme="minorEastAsia"/>
          <w:color w:val="0070C0"/>
          <w:lang w:eastAsia="zh-CN"/>
        </w:rPr>
        <w:t xml:space="preserve">For the Recommendation column please include one of the following: </w:t>
      </w:r>
    </w:p>
    <w:p w14:paraId="4FF96A0A" w14:textId="77777777" w:rsidR="00554A4F" w:rsidRPr="007226CD" w:rsidRDefault="00967C69">
      <w:pPr>
        <w:pStyle w:val="ListParagraph"/>
        <w:numPr>
          <w:ilvl w:val="1"/>
          <w:numId w:val="5"/>
        </w:numPr>
        <w:ind w:firstLineChars="0"/>
        <w:rPr>
          <w:rFonts w:eastAsiaTheme="minorEastAsia"/>
          <w:color w:val="0070C0"/>
          <w:lang w:eastAsia="zh-CN"/>
        </w:rPr>
      </w:pPr>
      <w:r w:rsidRPr="007226CD">
        <w:rPr>
          <w:rFonts w:eastAsiaTheme="minorEastAsia"/>
          <w:color w:val="0070C0"/>
          <w:lang w:eastAsia="zh-CN"/>
        </w:rPr>
        <w:t>CRs/TPs: Agreeable, Revised, Merged, Postponed, Not Pursued</w:t>
      </w:r>
    </w:p>
    <w:p w14:paraId="4FF96A0B" w14:textId="77777777" w:rsidR="00554A4F" w:rsidRPr="007226CD" w:rsidRDefault="00967C69">
      <w:pPr>
        <w:pStyle w:val="ListParagraph"/>
        <w:numPr>
          <w:ilvl w:val="1"/>
          <w:numId w:val="5"/>
        </w:numPr>
        <w:ind w:firstLineChars="0"/>
        <w:rPr>
          <w:rFonts w:eastAsiaTheme="minorEastAsia"/>
          <w:color w:val="0070C0"/>
          <w:lang w:eastAsia="zh-CN"/>
        </w:rPr>
      </w:pPr>
      <w:r w:rsidRPr="007226CD">
        <w:rPr>
          <w:rFonts w:eastAsiaTheme="minorEastAsia"/>
          <w:color w:val="0070C0"/>
          <w:lang w:eastAsia="zh-CN"/>
        </w:rPr>
        <w:t>Other documents: Agreeable, Revised, Noted</w:t>
      </w:r>
    </w:p>
    <w:p w14:paraId="4FF96A0C" w14:textId="77777777" w:rsidR="00554A4F" w:rsidRPr="007226CD" w:rsidRDefault="00967C69">
      <w:pPr>
        <w:pStyle w:val="ListParagraph"/>
        <w:numPr>
          <w:ilvl w:val="0"/>
          <w:numId w:val="5"/>
        </w:numPr>
        <w:ind w:firstLineChars="0"/>
        <w:rPr>
          <w:rFonts w:eastAsiaTheme="minorEastAsia"/>
          <w:color w:val="0070C0"/>
          <w:lang w:eastAsia="zh-CN"/>
        </w:rPr>
      </w:pPr>
      <w:r w:rsidRPr="007226CD">
        <w:rPr>
          <w:rFonts w:eastAsiaTheme="minorEastAsia"/>
          <w:color w:val="0070C0"/>
          <w:lang w:eastAsia="zh-CN"/>
        </w:rPr>
        <w:t>For new LS documents, please include information on To/Cc WGs in the comments column</w:t>
      </w:r>
    </w:p>
    <w:p w14:paraId="4FF96A0D" w14:textId="77777777" w:rsidR="00554A4F" w:rsidRPr="007226CD" w:rsidRDefault="00967C69">
      <w:pPr>
        <w:pStyle w:val="ListParagraph"/>
        <w:numPr>
          <w:ilvl w:val="0"/>
          <w:numId w:val="5"/>
        </w:numPr>
        <w:ind w:firstLineChars="0"/>
        <w:rPr>
          <w:rFonts w:eastAsiaTheme="minorEastAsia"/>
          <w:color w:val="0070C0"/>
          <w:lang w:eastAsia="zh-CN"/>
        </w:rPr>
      </w:pPr>
      <w:r w:rsidRPr="007226CD">
        <w:rPr>
          <w:rFonts w:eastAsiaTheme="minorEastAsia"/>
          <w:color w:val="0070C0"/>
          <w:lang w:eastAsia="zh-CN"/>
        </w:rPr>
        <w:t>Do not include hyper-links in the documents</w:t>
      </w:r>
    </w:p>
    <w:p w14:paraId="4FF96A0E" w14:textId="77777777" w:rsidR="00554A4F" w:rsidRPr="007226CD" w:rsidRDefault="00554A4F">
      <w:pPr>
        <w:rPr>
          <w:rFonts w:eastAsiaTheme="minorEastAsia"/>
          <w:color w:val="0070C0"/>
          <w:lang w:eastAsia="zh-CN"/>
        </w:rPr>
      </w:pPr>
    </w:p>
    <w:p w14:paraId="4FF96A0F" w14:textId="77777777" w:rsidR="00554A4F" w:rsidRPr="007226CD" w:rsidRDefault="00967C69">
      <w:pPr>
        <w:pStyle w:val="Heading2"/>
        <w:rPr>
          <w:lang w:val="en-GB"/>
        </w:rPr>
      </w:pPr>
      <w:r w:rsidRPr="007226CD">
        <w:rPr>
          <w:lang w:val="en-GB"/>
        </w:rPr>
        <w:t xml:space="preserve">2nd round </w:t>
      </w:r>
    </w:p>
    <w:p w14:paraId="4FF96A10" w14:textId="77777777" w:rsidR="00554A4F" w:rsidRPr="007226CD" w:rsidRDefault="00554A4F">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877146" w:rsidRPr="00877146" w14:paraId="4FF96A17" w14:textId="77777777">
        <w:tc>
          <w:tcPr>
            <w:tcW w:w="1560" w:type="dxa"/>
          </w:tcPr>
          <w:p w14:paraId="4FF96A11" w14:textId="77777777" w:rsidR="00554A4F" w:rsidRPr="00877146" w:rsidRDefault="00967C69">
            <w:pPr>
              <w:spacing w:after="120"/>
              <w:rPr>
                <w:rFonts w:eastAsiaTheme="minorEastAsia"/>
                <w:b/>
                <w:bCs/>
                <w:lang w:eastAsia="zh-CN"/>
              </w:rPr>
            </w:pPr>
            <w:r w:rsidRPr="00877146">
              <w:rPr>
                <w:rFonts w:eastAsiaTheme="minorEastAsia"/>
                <w:b/>
                <w:bCs/>
                <w:lang w:eastAsia="zh-CN"/>
              </w:rPr>
              <w:t>Tdoc number</w:t>
            </w:r>
          </w:p>
        </w:tc>
        <w:tc>
          <w:tcPr>
            <w:tcW w:w="1701" w:type="dxa"/>
          </w:tcPr>
          <w:p w14:paraId="4FF96A12" w14:textId="77777777" w:rsidR="00554A4F" w:rsidRPr="00877146" w:rsidRDefault="00967C69">
            <w:pPr>
              <w:spacing w:after="120"/>
              <w:rPr>
                <w:rFonts w:eastAsiaTheme="minorEastAsia"/>
                <w:b/>
                <w:bCs/>
                <w:lang w:eastAsia="zh-CN"/>
              </w:rPr>
            </w:pPr>
            <w:r w:rsidRPr="00877146">
              <w:rPr>
                <w:rFonts w:eastAsiaTheme="minorEastAsia"/>
                <w:b/>
                <w:bCs/>
                <w:lang w:eastAsia="zh-CN"/>
              </w:rPr>
              <w:t>Revised to</w:t>
            </w:r>
          </w:p>
        </w:tc>
        <w:tc>
          <w:tcPr>
            <w:tcW w:w="2289" w:type="dxa"/>
          </w:tcPr>
          <w:p w14:paraId="4FF96A13" w14:textId="77777777" w:rsidR="00554A4F" w:rsidRPr="00877146" w:rsidRDefault="00967C69">
            <w:pPr>
              <w:spacing w:after="120"/>
              <w:rPr>
                <w:b/>
                <w:bCs/>
                <w:lang w:eastAsia="zh-CN"/>
              </w:rPr>
            </w:pPr>
            <w:r w:rsidRPr="00877146">
              <w:rPr>
                <w:b/>
                <w:bCs/>
                <w:lang w:eastAsia="zh-CN"/>
              </w:rPr>
              <w:t>Title</w:t>
            </w:r>
          </w:p>
        </w:tc>
        <w:tc>
          <w:tcPr>
            <w:tcW w:w="1178" w:type="dxa"/>
          </w:tcPr>
          <w:p w14:paraId="4FF96A14" w14:textId="77777777" w:rsidR="00554A4F" w:rsidRPr="00877146" w:rsidRDefault="00967C69">
            <w:pPr>
              <w:spacing w:after="120"/>
              <w:rPr>
                <w:b/>
                <w:bCs/>
                <w:lang w:eastAsia="zh-CN"/>
              </w:rPr>
            </w:pPr>
            <w:r w:rsidRPr="00877146">
              <w:rPr>
                <w:b/>
                <w:bCs/>
                <w:lang w:eastAsia="zh-CN"/>
              </w:rPr>
              <w:t>Source</w:t>
            </w:r>
          </w:p>
        </w:tc>
        <w:tc>
          <w:tcPr>
            <w:tcW w:w="2138" w:type="dxa"/>
          </w:tcPr>
          <w:p w14:paraId="4FF96A15" w14:textId="77777777" w:rsidR="00554A4F" w:rsidRPr="00877146" w:rsidRDefault="00967C69">
            <w:pPr>
              <w:spacing w:after="120"/>
              <w:rPr>
                <w:rFonts w:eastAsia="MS Mincho"/>
                <w:b/>
                <w:bCs/>
                <w:lang w:eastAsia="zh-CN"/>
              </w:rPr>
            </w:pPr>
            <w:r w:rsidRPr="00877146">
              <w:rPr>
                <w:b/>
                <w:bCs/>
                <w:lang w:eastAsia="zh-CN"/>
              </w:rPr>
              <w:t>R</w:t>
            </w:r>
            <w:r w:rsidRPr="00877146">
              <w:rPr>
                <w:rFonts w:eastAsiaTheme="minorEastAsia"/>
                <w:b/>
                <w:bCs/>
                <w:lang w:eastAsia="zh-CN"/>
              </w:rPr>
              <w:t xml:space="preserve">ecommendation  </w:t>
            </w:r>
          </w:p>
        </w:tc>
        <w:tc>
          <w:tcPr>
            <w:tcW w:w="2333" w:type="dxa"/>
          </w:tcPr>
          <w:p w14:paraId="4FF96A16" w14:textId="77777777" w:rsidR="00554A4F" w:rsidRPr="00877146" w:rsidRDefault="00967C69">
            <w:pPr>
              <w:spacing w:after="120"/>
              <w:rPr>
                <w:b/>
                <w:bCs/>
                <w:lang w:eastAsia="zh-CN"/>
              </w:rPr>
            </w:pPr>
            <w:r w:rsidRPr="00877146">
              <w:rPr>
                <w:b/>
                <w:bCs/>
                <w:lang w:eastAsia="zh-CN"/>
              </w:rPr>
              <w:t>Comments</w:t>
            </w:r>
          </w:p>
        </w:tc>
      </w:tr>
      <w:tr w:rsidR="00877146" w:rsidRPr="00877146" w14:paraId="4FF96A1E" w14:textId="77777777">
        <w:tc>
          <w:tcPr>
            <w:tcW w:w="1560" w:type="dxa"/>
          </w:tcPr>
          <w:p w14:paraId="4FF96A18" w14:textId="16E0BA3B" w:rsidR="00877146" w:rsidRPr="00877146" w:rsidRDefault="00877146" w:rsidP="00877146">
            <w:pPr>
              <w:spacing w:after="120"/>
              <w:rPr>
                <w:rFonts w:eastAsiaTheme="minorEastAsia"/>
                <w:lang w:eastAsia="zh-CN"/>
              </w:rPr>
            </w:pPr>
            <w:r w:rsidRPr="00AC283E">
              <w:t>R4-2207888</w:t>
            </w:r>
          </w:p>
        </w:tc>
        <w:tc>
          <w:tcPr>
            <w:tcW w:w="1701" w:type="dxa"/>
          </w:tcPr>
          <w:p w14:paraId="4FF96A19" w14:textId="34975952" w:rsidR="00877146" w:rsidRPr="00877146" w:rsidRDefault="00877146" w:rsidP="00877146">
            <w:pPr>
              <w:spacing w:after="120"/>
              <w:rPr>
                <w:rFonts w:eastAsiaTheme="minorEastAsia"/>
                <w:lang w:eastAsia="zh-CN"/>
              </w:rPr>
            </w:pPr>
            <w:r w:rsidRPr="00877146">
              <w:rPr>
                <w:rFonts w:eastAsiaTheme="minorEastAsia"/>
                <w:lang w:eastAsia="zh-CN"/>
              </w:rPr>
              <w:t>R4-2210889</w:t>
            </w:r>
          </w:p>
        </w:tc>
        <w:tc>
          <w:tcPr>
            <w:tcW w:w="2289" w:type="dxa"/>
          </w:tcPr>
          <w:p w14:paraId="4FF96A1A" w14:textId="465515CB" w:rsidR="00877146" w:rsidRPr="00877146" w:rsidRDefault="00877146" w:rsidP="00877146">
            <w:pPr>
              <w:spacing w:after="120"/>
              <w:rPr>
                <w:rFonts w:eastAsiaTheme="minorEastAsia"/>
                <w:lang w:eastAsia="zh-CN"/>
              </w:rPr>
            </w:pPr>
            <w:r w:rsidRPr="00AC283E">
              <w:t>LS on Test methods for over-the-air TRP field measurements of unwanted emissions from IMT radio equipment utilizing active antennas</w:t>
            </w:r>
          </w:p>
        </w:tc>
        <w:tc>
          <w:tcPr>
            <w:tcW w:w="1178" w:type="dxa"/>
          </w:tcPr>
          <w:p w14:paraId="4FF96A1B" w14:textId="4931D49A" w:rsidR="00877146" w:rsidRPr="00877146" w:rsidRDefault="00877146" w:rsidP="00877146">
            <w:pPr>
              <w:spacing w:after="120"/>
              <w:rPr>
                <w:rFonts w:eastAsiaTheme="minorEastAsia"/>
                <w:lang w:eastAsia="zh-CN"/>
              </w:rPr>
            </w:pPr>
            <w:r w:rsidRPr="00AC283E">
              <w:t>Ericsson, Qualcomm, Huawei, Nokia</w:t>
            </w:r>
          </w:p>
        </w:tc>
        <w:tc>
          <w:tcPr>
            <w:tcW w:w="2138" w:type="dxa"/>
          </w:tcPr>
          <w:p w14:paraId="4FF96A1C" w14:textId="0F777D29" w:rsidR="00877146" w:rsidRPr="00877146" w:rsidRDefault="00877146" w:rsidP="00877146">
            <w:pPr>
              <w:spacing w:after="120"/>
              <w:rPr>
                <w:rFonts w:eastAsiaTheme="minorEastAsia"/>
                <w:lang w:eastAsia="zh-CN"/>
              </w:rPr>
            </w:pPr>
            <w:r w:rsidRPr="00877146">
              <w:rPr>
                <w:rFonts w:eastAsiaTheme="minorEastAsia"/>
                <w:highlight w:val="green"/>
                <w:lang w:eastAsia="zh-CN"/>
              </w:rPr>
              <w:t>Agreeable</w:t>
            </w:r>
          </w:p>
        </w:tc>
        <w:tc>
          <w:tcPr>
            <w:tcW w:w="2333" w:type="dxa"/>
          </w:tcPr>
          <w:p w14:paraId="4FF96A1D" w14:textId="77777777" w:rsidR="00877146" w:rsidRPr="00877146" w:rsidRDefault="00877146" w:rsidP="00877146">
            <w:pPr>
              <w:spacing w:after="120"/>
              <w:rPr>
                <w:rFonts w:eastAsiaTheme="minorEastAsia"/>
                <w:lang w:eastAsia="zh-CN"/>
              </w:rPr>
            </w:pPr>
          </w:p>
        </w:tc>
      </w:tr>
      <w:tr w:rsidR="00877146" w:rsidRPr="00877146" w14:paraId="4FF96A25" w14:textId="77777777">
        <w:tc>
          <w:tcPr>
            <w:tcW w:w="1560" w:type="dxa"/>
          </w:tcPr>
          <w:p w14:paraId="4FF96A1F" w14:textId="378FF675" w:rsidR="00877146" w:rsidRPr="00877146" w:rsidRDefault="00877146" w:rsidP="00877146">
            <w:pPr>
              <w:spacing w:after="120"/>
              <w:rPr>
                <w:rFonts w:eastAsiaTheme="minorEastAsia"/>
                <w:lang w:eastAsia="zh-CN"/>
              </w:rPr>
            </w:pPr>
            <w:r w:rsidRPr="008C5597">
              <w:t>R4-2210648</w:t>
            </w:r>
          </w:p>
        </w:tc>
        <w:tc>
          <w:tcPr>
            <w:tcW w:w="1701" w:type="dxa"/>
          </w:tcPr>
          <w:p w14:paraId="4FF96A20" w14:textId="78EBBB7E" w:rsidR="00877146" w:rsidRPr="00877146" w:rsidRDefault="00877146" w:rsidP="00877146">
            <w:pPr>
              <w:spacing w:after="120"/>
              <w:rPr>
                <w:rFonts w:eastAsiaTheme="minorEastAsia"/>
                <w:lang w:eastAsia="zh-CN"/>
              </w:rPr>
            </w:pPr>
          </w:p>
        </w:tc>
        <w:tc>
          <w:tcPr>
            <w:tcW w:w="2289" w:type="dxa"/>
          </w:tcPr>
          <w:p w14:paraId="4FF96A21" w14:textId="43089632" w:rsidR="00877146" w:rsidRPr="00877146" w:rsidRDefault="00877146" w:rsidP="00877146">
            <w:pPr>
              <w:spacing w:after="120"/>
              <w:rPr>
                <w:rFonts w:eastAsiaTheme="minorEastAsia"/>
                <w:lang w:eastAsia="zh-CN"/>
              </w:rPr>
            </w:pPr>
            <w:r w:rsidRPr="008C5597">
              <w:t>WF on LS response to WP5D on Generic unwanted emission (IMT-2020)</w:t>
            </w:r>
          </w:p>
        </w:tc>
        <w:tc>
          <w:tcPr>
            <w:tcW w:w="1178" w:type="dxa"/>
          </w:tcPr>
          <w:p w14:paraId="4FF96A22" w14:textId="3B76D7CD" w:rsidR="00877146" w:rsidRPr="00877146" w:rsidRDefault="00877146" w:rsidP="00877146">
            <w:pPr>
              <w:spacing w:after="120"/>
              <w:rPr>
                <w:rFonts w:eastAsiaTheme="minorEastAsia"/>
                <w:lang w:eastAsia="zh-CN"/>
              </w:rPr>
            </w:pPr>
            <w:r w:rsidRPr="008C5597">
              <w:t>Ericsson, Nokia, Qualcomm, ZTE, Huawei</w:t>
            </w:r>
          </w:p>
        </w:tc>
        <w:tc>
          <w:tcPr>
            <w:tcW w:w="2138" w:type="dxa"/>
          </w:tcPr>
          <w:p w14:paraId="4FF96A23" w14:textId="54618BB0" w:rsidR="00877146" w:rsidRPr="00877146" w:rsidRDefault="00877146" w:rsidP="00877146">
            <w:pPr>
              <w:spacing w:after="120"/>
              <w:rPr>
                <w:rFonts w:eastAsiaTheme="minorEastAsia"/>
                <w:lang w:eastAsia="zh-CN"/>
              </w:rPr>
            </w:pPr>
            <w:r w:rsidRPr="00877146">
              <w:rPr>
                <w:rFonts w:eastAsiaTheme="minorEastAsia"/>
                <w:highlight w:val="green"/>
                <w:lang w:eastAsia="zh-CN"/>
              </w:rPr>
              <w:t>Agreeable</w:t>
            </w:r>
          </w:p>
        </w:tc>
        <w:tc>
          <w:tcPr>
            <w:tcW w:w="2333" w:type="dxa"/>
          </w:tcPr>
          <w:p w14:paraId="4FF96A24" w14:textId="77777777" w:rsidR="00877146" w:rsidRPr="00877146" w:rsidRDefault="00877146" w:rsidP="00877146">
            <w:pPr>
              <w:spacing w:after="120"/>
              <w:rPr>
                <w:rFonts w:eastAsiaTheme="minorEastAsia"/>
                <w:lang w:eastAsia="zh-CN"/>
              </w:rPr>
            </w:pPr>
          </w:p>
        </w:tc>
      </w:tr>
    </w:tbl>
    <w:p w14:paraId="4FF96A34" w14:textId="77777777" w:rsidR="00554A4F" w:rsidRPr="007226CD" w:rsidRDefault="00554A4F">
      <w:pPr>
        <w:rPr>
          <w:rFonts w:eastAsiaTheme="minorEastAsia"/>
          <w:color w:val="0070C0"/>
          <w:lang w:eastAsia="zh-CN"/>
        </w:rPr>
      </w:pPr>
    </w:p>
    <w:p w14:paraId="4FF96A35" w14:textId="77777777" w:rsidR="00554A4F" w:rsidRPr="007226CD" w:rsidRDefault="00967C69">
      <w:pPr>
        <w:rPr>
          <w:rFonts w:eastAsiaTheme="minorEastAsia"/>
          <w:color w:val="0070C0"/>
          <w:lang w:eastAsia="zh-CN"/>
        </w:rPr>
      </w:pPr>
      <w:r w:rsidRPr="007226CD">
        <w:rPr>
          <w:rFonts w:eastAsiaTheme="minorEastAsia"/>
          <w:color w:val="0070C0"/>
          <w:lang w:eastAsia="zh-CN"/>
        </w:rPr>
        <w:t>Notes:</w:t>
      </w:r>
    </w:p>
    <w:p w14:paraId="4FF96A36" w14:textId="77777777" w:rsidR="00554A4F" w:rsidRPr="007226CD" w:rsidRDefault="00967C69">
      <w:pPr>
        <w:pStyle w:val="ListParagraph"/>
        <w:numPr>
          <w:ilvl w:val="0"/>
          <w:numId w:val="6"/>
        </w:numPr>
        <w:ind w:firstLineChars="0"/>
        <w:rPr>
          <w:rFonts w:eastAsiaTheme="minorEastAsia"/>
          <w:color w:val="0070C0"/>
          <w:lang w:eastAsia="zh-CN"/>
        </w:rPr>
      </w:pPr>
      <w:r w:rsidRPr="007226CD">
        <w:rPr>
          <w:rFonts w:eastAsiaTheme="minorEastAsia"/>
          <w:color w:val="0070C0"/>
          <w:lang w:eastAsia="zh-CN"/>
        </w:rPr>
        <w:t>Please include the summary of recommendations for all tdocs across all sub-topics.</w:t>
      </w:r>
    </w:p>
    <w:p w14:paraId="4FF96A37" w14:textId="77777777" w:rsidR="00554A4F" w:rsidRPr="007226CD" w:rsidRDefault="00967C69">
      <w:pPr>
        <w:pStyle w:val="ListParagraph"/>
        <w:numPr>
          <w:ilvl w:val="0"/>
          <w:numId w:val="6"/>
        </w:numPr>
        <w:ind w:firstLineChars="0"/>
        <w:rPr>
          <w:rFonts w:eastAsiaTheme="minorEastAsia"/>
          <w:color w:val="0070C0"/>
          <w:lang w:eastAsia="zh-CN"/>
        </w:rPr>
      </w:pPr>
      <w:r w:rsidRPr="007226CD">
        <w:rPr>
          <w:rFonts w:eastAsiaTheme="minorEastAsia"/>
          <w:color w:val="0070C0"/>
          <w:lang w:eastAsia="zh-CN"/>
        </w:rPr>
        <w:t xml:space="preserve">For the Recommendation column please include one of the following: </w:t>
      </w:r>
    </w:p>
    <w:p w14:paraId="4FF96A38" w14:textId="77777777" w:rsidR="00554A4F" w:rsidRPr="007226CD" w:rsidRDefault="00967C69">
      <w:pPr>
        <w:pStyle w:val="ListParagraph"/>
        <w:numPr>
          <w:ilvl w:val="1"/>
          <w:numId w:val="6"/>
        </w:numPr>
        <w:ind w:firstLineChars="0"/>
        <w:rPr>
          <w:rFonts w:eastAsiaTheme="minorEastAsia"/>
          <w:color w:val="0070C0"/>
          <w:lang w:eastAsia="zh-CN"/>
        </w:rPr>
      </w:pPr>
      <w:r w:rsidRPr="007226CD">
        <w:rPr>
          <w:rFonts w:eastAsiaTheme="minorEastAsia"/>
          <w:color w:val="0070C0"/>
          <w:lang w:eastAsia="zh-CN"/>
        </w:rPr>
        <w:t>CRs/TPs: Agreeable, Revised, Merged, Postponed, Not Pursued</w:t>
      </w:r>
    </w:p>
    <w:p w14:paraId="4FF96A39" w14:textId="77777777" w:rsidR="00554A4F" w:rsidRPr="007226CD" w:rsidRDefault="00967C69">
      <w:pPr>
        <w:pStyle w:val="ListParagraph"/>
        <w:numPr>
          <w:ilvl w:val="1"/>
          <w:numId w:val="6"/>
        </w:numPr>
        <w:ind w:firstLineChars="0"/>
        <w:rPr>
          <w:rFonts w:eastAsiaTheme="minorEastAsia"/>
          <w:color w:val="0070C0"/>
          <w:lang w:eastAsia="zh-CN"/>
        </w:rPr>
      </w:pPr>
      <w:r w:rsidRPr="007226CD">
        <w:rPr>
          <w:rFonts w:eastAsiaTheme="minorEastAsia"/>
          <w:color w:val="0070C0"/>
          <w:lang w:eastAsia="zh-CN"/>
        </w:rPr>
        <w:lastRenderedPageBreak/>
        <w:t>Other documents: Agreeable, Revised, Noted</w:t>
      </w:r>
    </w:p>
    <w:p w14:paraId="4FF96A3A" w14:textId="77777777" w:rsidR="00554A4F" w:rsidRPr="007226CD" w:rsidRDefault="00967C69">
      <w:pPr>
        <w:pStyle w:val="ListParagraph"/>
        <w:numPr>
          <w:ilvl w:val="0"/>
          <w:numId w:val="6"/>
        </w:numPr>
        <w:ind w:firstLineChars="0"/>
        <w:rPr>
          <w:rFonts w:eastAsiaTheme="minorEastAsia"/>
          <w:color w:val="0070C0"/>
          <w:lang w:eastAsia="zh-CN"/>
        </w:rPr>
      </w:pPr>
      <w:r w:rsidRPr="007226CD">
        <w:rPr>
          <w:rFonts w:eastAsiaTheme="minorEastAsia"/>
          <w:color w:val="0070C0"/>
          <w:lang w:eastAsia="zh-CN"/>
        </w:rPr>
        <w:t>Do not include hyper-links in the documents</w:t>
      </w:r>
    </w:p>
    <w:p w14:paraId="4FF96A3B" w14:textId="77777777" w:rsidR="00554A4F" w:rsidRPr="007226CD" w:rsidRDefault="00967C69">
      <w:pPr>
        <w:pStyle w:val="Heading1"/>
        <w:numPr>
          <w:ilvl w:val="0"/>
          <w:numId w:val="0"/>
        </w:numPr>
        <w:rPr>
          <w:lang w:val="en-GB" w:eastAsia="ja-JP"/>
        </w:rPr>
      </w:pPr>
      <w:r w:rsidRPr="007226CD">
        <w:rPr>
          <w:lang w:val="en-GB" w:eastAsia="ja-JP"/>
        </w:rPr>
        <w:t xml:space="preserve">Annex </w:t>
      </w:r>
    </w:p>
    <w:p w14:paraId="4FF96A3C" w14:textId="77777777" w:rsidR="00554A4F" w:rsidRPr="007226CD" w:rsidRDefault="00967C69">
      <w:pPr>
        <w:jc w:val="center"/>
        <w:rPr>
          <w:lang w:eastAsia="ja-JP"/>
        </w:rPr>
      </w:pPr>
      <w:r w:rsidRPr="007226CD">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516829" w:rsidRPr="00516829" w14:paraId="4FF96A40" w14:textId="77777777">
        <w:tc>
          <w:tcPr>
            <w:tcW w:w="3210" w:type="dxa"/>
          </w:tcPr>
          <w:p w14:paraId="4FF96A3D" w14:textId="77777777" w:rsidR="00554A4F" w:rsidRPr="00516829" w:rsidRDefault="00967C69">
            <w:pPr>
              <w:spacing w:after="120"/>
              <w:rPr>
                <w:rFonts w:eastAsiaTheme="minorEastAsia"/>
                <w:b/>
                <w:bCs/>
                <w:lang w:eastAsia="zh-CN"/>
              </w:rPr>
            </w:pPr>
            <w:r w:rsidRPr="00516829">
              <w:rPr>
                <w:rFonts w:eastAsiaTheme="minorEastAsia"/>
                <w:b/>
                <w:bCs/>
                <w:lang w:eastAsia="zh-CN"/>
              </w:rPr>
              <w:t>Company</w:t>
            </w:r>
          </w:p>
        </w:tc>
        <w:tc>
          <w:tcPr>
            <w:tcW w:w="3210" w:type="dxa"/>
          </w:tcPr>
          <w:p w14:paraId="4FF96A3E" w14:textId="77777777" w:rsidR="00554A4F" w:rsidRPr="00516829" w:rsidRDefault="00967C69">
            <w:pPr>
              <w:spacing w:after="120"/>
              <w:rPr>
                <w:rFonts w:eastAsiaTheme="minorEastAsia"/>
                <w:b/>
                <w:bCs/>
                <w:lang w:eastAsia="zh-CN"/>
              </w:rPr>
            </w:pPr>
            <w:r w:rsidRPr="00516829">
              <w:rPr>
                <w:rFonts w:eastAsiaTheme="minorEastAsia"/>
                <w:b/>
                <w:bCs/>
                <w:lang w:eastAsia="zh-CN"/>
              </w:rPr>
              <w:t>Name</w:t>
            </w:r>
          </w:p>
        </w:tc>
        <w:tc>
          <w:tcPr>
            <w:tcW w:w="3211" w:type="dxa"/>
          </w:tcPr>
          <w:p w14:paraId="4FF96A3F" w14:textId="77777777" w:rsidR="00554A4F" w:rsidRPr="00516829" w:rsidRDefault="00967C69">
            <w:pPr>
              <w:spacing w:after="120"/>
              <w:rPr>
                <w:rFonts w:eastAsiaTheme="minorEastAsia"/>
                <w:b/>
                <w:bCs/>
                <w:lang w:eastAsia="zh-CN"/>
              </w:rPr>
            </w:pPr>
            <w:r w:rsidRPr="00516829">
              <w:rPr>
                <w:rFonts w:eastAsiaTheme="minorEastAsia"/>
                <w:b/>
                <w:bCs/>
                <w:lang w:eastAsia="zh-CN"/>
              </w:rPr>
              <w:t>Email address</w:t>
            </w:r>
          </w:p>
        </w:tc>
      </w:tr>
      <w:tr w:rsidR="00516829" w:rsidRPr="00516829" w14:paraId="4FF96A44" w14:textId="77777777">
        <w:tc>
          <w:tcPr>
            <w:tcW w:w="3210" w:type="dxa"/>
          </w:tcPr>
          <w:p w14:paraId="4FF96A41" w14:textId="77777777" w:rsidR="00554A4F" w:rsidRPr="00516829" w:rsidRDefault="00967C69">
            <w:pPr>
              <w:spacing w:after="120"/>
              <w:rPr>
                <w:rFonts w:eastAsiaTheme="minorEastAsia"/>
                <w:lang w:eastAsia="zh-CN"/>
              </w:rPr>
            </w:pPr>
            <w:r w:rsidRPr="00516829">
              <w:rPr>
                <w:rFonts w:eastAsiaTheme="minorEastAsia"/>
                <w:lang w:eastAsia="zh-CN"/>
              </w:rPr>
              <w:t>Nokia</w:t>
            </w:r>
          </w:p>
        </w:tc>
        <w:tc>
          <w:tcPr>
            <w:tcW w:w="3210" w:type="dxa"/>
          </w:tcPr>
          <w:p w14:paraId="4FF96A42" w14:textId="77777777" w:rsidR="00554A4F" w:rsidRPr="00516829" w:rsidRDefault="00967C69">
            <w:pPr>
              <w:spacing w:after="120"/>
              <w:rPr>
                <w:rFonts w:eastAsiaTheme="minorEastAsia"/>
                <w:lang w:eastAsia="zh-CN"/>
              </w:rPr>
            </w:pPr>
            <w:r w:rsidRPr="00516829">
              <w:rPr>
                <w:rFonts w:eastAsiaTheme="minorEastAsia"/>
                <w:lang w:eastAsia="zh-CN"/>
              </w:rPr>
              <w:t>Man Hung Ng</w:t>
            </w:r>
          </w:p>
        </w:tc>
        <w:tc>
          <w:tcPr>
            <w:tcW w:w="3211" w:type="dxa"/>
          </w:tcPr>
          <w:p w14:paraId="4FF96A43" w14:textId="77777777" w:rsidR="00554A4F" w:rsidRPr="00516829" w:rsidRDefault="00967C69">
            <w:pPr>
              <w:spacing w:after="120"/>
              <w:rPr>
                <w:rFonts w:eastAsiaTheme="minorEastAsia"/>
                <w:lang w:eastAsia="zh-CN"/>
              </w:rPr>
            </w:pPr>
            <w:r w:rsidRPr="00516829">
              <w:rPr>
                <w:rFonts w:eastAsiaTheme="minorEastAsia"/>
                <w:lang w:eastAsia="zh-CN"/>
              </w:rPr>
              <w:t>man_hung.ng@nokia.com</w:t>
            </w:r>
          </w:p>
        </w:tc>
      </w:tr>
      <w:tr w:rsidR="00516829" w:rsidRPr="00516829" w14:paraId="4FF96A48" w14:textId="77777777">
        <w:tc>
          <w:tcPr>
            <w:tcW w:w="3210" w:type="dxa"/>
          </w:tcPr>
          <w:p w14:paraId="4FF96A45" w14:textId="77777777" w:rsidR="00554A4F" w:rsidRPr="00516829" w:rsidRDefault="00967C69">
            <w:pPr>
              <w:spacing w:after="120"/>
              <w:rPr>
                <w:rFonts w:eastAsiaTheme="minorEastAsia"/>
                <w:lang w:eastAsia="zh-CN"/>
              </w:rPr>
            </w:pPr>
            <w:r w:rsidRPr="00516829">
              <w:rPr>
                <w:rFonts w:eastAsiaTheme="minorEastAsia"/>
                <w:lang w:eastAsia="zh-CN"/>
              </w:rPr>
              <w:t>Huawei</w:t>
            </w:r>
          </w:p>
        </w:tc>
        <w:tc>
          <w:tcPr>
            <w:tcW w:w="3210" w:type="dxa"/>
          </w:tcPr>
          <w:p w14:paraId="4FF96A46" w14:textId="77777777" w:rsidR="00554A4F" w:rsidRPr="00516829" w:rsidRDefault="00967C69">
            <w:pPr>
              <w:spacing w:after="120"/>
              <w:rPr>
                <w:rFonts w:eastAsiaTheme="minorEastAsia"/>
                <w:lang w:eastAsia="zh-CN"/>
              </w:rPr>
            </w:pPr>
            <w:r w:rsidRPr="00516829">
              <w:rPr>
                <w:rFonts w:eastAsiaTheme="minorEastAsia"/>
                <w:lang w:eastAsia="zh-CN"/>
              </w:rPr>
              <w:t>Michal Szydelko</w:t>
            </w:r>
          </w:p>
        </w:tc>
        <w:tc>
          <w:tcPr>
            <w:tcW w:w="3211" w:type="dxa"/>
          </w:tcPr>
          <w:p w14:paraId="4FF96A47" w14:textId="48338726" w:rsidR="00554A4F" w:rsidRPr="00516829" w:rsidRDefault="00967C69">
            <w:pPr>
              <w:spacing w:after="120"/>
              <w:rPr>
                <w:rFonts w:eastAsiaTheme="minorEastAsia"/>
                <w:lang w:eastAsia="zh-CN"/>
              </w:rPr>
            </w:pPr>
            <w:r w:rsidRPr="00516829">
              <w:rPr>
                <w:rFonts w:eastAsiaTheme="minorEastAsia"/>
                <w:lang w:eastAsia="zh-CN"/>
              </w:rPr>
              <w:t>michal.szydelko@huawei.com</w:t>
            </w:r>
          </w:p>
        </w:tc>
      </w:tr>
      <w:tr w:rsidR="00516829" w:rsidRPr="00516829" w14:paraId="4FF96A4C" w14:textId="77777777">
        <w:tc>
          <w:tcPr>
            <w:tcW w:w="3210" w:type="dxa"/>
          </w:tcPr>
          <w:p w14:paraId="4FF96A49" w14:textId="77777777" w:rsidR="00554A4F" w:rsidRPr="00516829" w:rsidRDefault="00967C69">
            <w:pPr>
              <w:spacing w:after="120"/>
              <w:rPr>
                <w:lang w:eastAsia="ja-JP"/>
              </w:rPr>
            </w:pPr>
            <w:r w:rsidRPr="00516829">
              <w:rPr>
                <w:lang w:eastAsia="ja-JP"/>
              </w:rPr>
              <w:t>Qualcomm</w:t>
            </w:r>
          </w:p>
        </w:tc>
        <w:tc>
          <w:tcPr>
            <w:tcW w:w="3210" w:type="dxa"/>
          </w:tcPr>
          <w:p w14:paraId="4FF96A4A" w14:textId="77777777" w:rsidR="00554A4F" w:rsidRPr="00516829" w:rsidRDefault="00967C69">
            <w:pPr>
              <w:spacing w:after="120"/>
              <w:rPr>
                <w:lang w:eastAsia="ja-JP"/>
              </w:rPr>
            </w:pPr>
            <w:r w:rsidRPr="00516829">
              <w:rPr>
                <w:lang w:eastAsia="ja-JP"/>
              </w:rPr>
              <w:t>Valentin Gheorghiu</w:t>
            </w:r>
          </w:p>
        </w:tc>
        <w:tc>
          <w:tcPr>
            <w:tcW w:w="3211" w:type="dxa"/>
          </w:tcPr>
          <w:p w14:paraId="4FF96A4B" w14:textId="77777777" w:rsidR="00554A4F" w:rsidRPr="00516829" w:rsidRDefault="00967C69">
            <w:pPr>
              <w:spacing w:after="120"/>
              <w:rPr>
                <w:lang w:eastAsia="ja-JP"/>
              </w:rPr>
            </w:pPr>
            <w:r w:rsidRPr="00516829">
              <w:rPr>
                <w:lang w:eastAsia="ja-JP"/>
              </w:rPr>
              <w:t>vgheorgh@qti.qualcomm.com</w:t>
            </w:r>
          </w:p>
        </w:tc>
      </w:tr>
      <w:tr w:rsidR="00516829" w:rsidRPr="00516829" w14:paraId="4FF96A50" w14:textId="77777777">
        <w:tc>
          <w:tcPr>
            <w:tcW w:w="3210" w:type="dxa"/>
          </w:tcPr>
          <w:p w14:paraId="4FF96A4D" w14:textId="6A9C40DE" w:rsidR="00554A4F" w:rsidRPr="00516829" w:rsidRDefault="00967C69">
            <w:pPr>
              <w:spacing w:after="120"/>
              <w:rPr>
                <w:lang w:eastAsia="ja-JP"/>
              </w:rPr>
            </w:pPr>
            <w:r w:rsidRPr="00516829">
              <w:rPr>
                <w:lang w:eastAsia="ja-JP"/>
              </w:rPr>
              <w:t>Ericsson</w:t>
            </w:r>
            <w:r w:rsidR="00516829">
              <w:rPr>
                <w:lang w:eastAsia="ja-JP"/>
              </w:rPr>
              <w:t xml:space="preserve"> (JS)</w:t>
            </w:r>
          </w:p>
        </w:tc>
        <w:tc>
          <w:tcPr>
            <w:tcW w:w="3210" w:type="dxa"/>
          </w:tcPr>
          <w:p w14:paraId="4FF96A4E" w14:textId="77777777" w:rsidR="00554A4F" w:rsidRPr="00516829" w:rsidRDefault="00967C69">
            <w:pPr>
              <w:spacing w:after="120"/>
              <w:rPr>
                <w:lang w:eastAsia="ja-JP"/>
              </w:rPr>
            </w:pPr>
            <w:r w:rsidRPr="00516829">
              <w:rPr>
                <w:lang w:eastAsia="ja-JP"/>
              </w:rPr>
              <w:t>Johan Sköld</w:t>
            </w:r>
          </w:p>
        </w:tc>
        <w:tc>
          <w:tcPr>
            <w:tcW w:w="3211" w:type="dxa"/>
          </w:tcPr>
          <w:p w14:paraId="4FF96A4F" w14:textId="77777777" w:rsidR="00554A4F" w:rsidRPr="00516829" w:rsidRDefault="00967C69">
            <w:pPr>
              <w:spacing w:after="120"/>
              <w:rPr>
                <w:lang w:eastAsia="ja-JP"/>
              </w:rPr>
            </w:pPr>
            <w:r w:rsidRPr="00516829">
              <w:rPr>
                <w:lang w:eastAsia="ja-JP"/>
              </w:rPr>
              <w:t xml:space="preserve">johan.skold@ericsson.com </w:t>
            </w:r>
          </w:p>
        </w:tc>
      </w:tr>
      <w:tr w:rsidR="00516829" w:rsidRPr="00516829" w14:paraId="6D4A2033" w14:textId="77777777">
        <w:tc>
          <w:tcPr>
            <w:tcW w:w="3210" w:type="dxa"/>
          </w:tcPr>
          <w:p w14:paraId="3874A923" w14:textId="64C2410A" w:rsidR="007226CD" w:rsidRPr="00516829" w:rsidRDefault="007226CD">
            <w:pPr>
              <w:spacing w:after="120"/>
              <w:rPr>
                <w:lang w:eastAsia="ja-JP"/>
              </w:rPr>
            </w:pPr>
            <w:r w:rsidRPr="00516829">
              <w:rPr>
                <w:lang w:eastAsia="ja-JP"/>
              </w:rPr>
              <w:t>ZTE</w:t>
            </w:r>
          </w:p>
        </w:tc>
        <w:tc>
          <w:tcPr>
            <w:tcW w:w="3210" w:type="dxa"/>
          </w:tcPr>
          <w:p w14:paraId="6E897370" w14:textId="7B3DEEDC" w:rsidR="007226CD" w:rsidRPr="00516829" w:rsidRDefault="007226CD">
            <w:pPr>
              <w:spacing w:after="120"/>
              <w:rPr>
                <w:lang w:eastAsia="ja-JP"/>
              </w:rPr>
            </w:pPr>
            <w:r w:rsidRPr="00516829">
              <w:rPr>
                <w:lang w:eastAsia="ja-JP"/>
              </w:rPr>
              <w:t>Fei Xue</w:t>
            </w:r>
          </w:p>
        </w:tc>
        <w:tc>
          <w:tcPr>
            <w:tcW w:w="3211" w:type="dxa"/>
          </w:tcPr>
          <w:p w14:paraId="2A1E73B8" w14:textId="4604C22F" w:rsidR="007226CD" w:rsidRPr="00516829" w:rsidRDefault="007226CD">
            <w:pPr>
              <w:spacing w:after="120"/>
              <w:rPr>
                <w:lang w:eastAsia="ja-JP"/>
              </w:rPr>
            </w:pPr>
            <w:r w:rsidRPr="00516829">
              <w:rPr>
                <w:lang w:eastAsia="ja-JP"/>
              </w:rPr>
              <w:t>xue.fei25@ZTE.COM.CN</w:t>
            </w:r>
          </w:p>
        </w:tc>
      </w:tr>
      <w:tr w:rsidR="00516829" w:rsidRPr="00516829" w14:paraId="26AD7A6C" w14:textId="77777777">
        <w:tc>
          <w:tcPr>
            <w:tcW w:w="3210" w:type="dxa"/>
          </w:tcPr>
          <w:p w14:paraId="695FBA30" w14:textId="5EFE8D85" w:rsidR="00516829" w:rsidRPr="00516829" w:rsidRDefault="00516829" w:rsidP="00516829">
            <w:pPr>
              <w:spacing w:after="120"/>
              <w:rPr>
                <w:lang w:eastAsia="ja-JP"/>
              </w:rPr>
            </w:pPr>
            <w:r w:rsidRPr="00516829">
              <w:t>Ericsson (TE)</w:t>
            </w:r>
          </w:p>
        </w:tc>
        <w:tc>
          <w:tcPr>
            <w:tcW w:w="3210" w:type="dxa"/>
          </w:tcPr>
          <w:p w14:paraId="1876A2E6" w14:textId="66881EAD" w:rsidR="00516829" w:rsidRPr="00516829" w:rsidRDefault="00516829" w:rsidP="00516829">
            <w:pPr>
              <w:spacing w:after="120"/>
              <w:rPr>
                <w:lang w:eastAsia="ja-JP"/>
              </w:rPr>
            </w:pPr>
            <w:r w:rsidRPr="00516829">
              <w:t>Torbjorn Elfstrom</w:t>
            </w:r>
          </w:p>
        </w:tc>
        <w:tc>
          <w:tcPr>
            <w:tcW w:w="3211" w:type="dxa"/>
          </w:tcPr>
          <w:p w14:paraId="1A5414C5" w14:textId="0F0DBA41" w:rsidR="00516829" w:rsidRPr="00516829" w:rsidRDefault="00516829" w:rsidP="00516829">
            <w:pPr>
              <w:spacing w:after="120"/>
              <w:rPr>
                <w:lang w:eastAsia="ja-JP"/>
              </w:rPr>
            </w:pPr>
            <w:r w:rsidRPr="00516829">
              <w:t>torbjorn.elfstrom@ericsson.com</w:t>
            </w:r>
          </w:p>
        </w:tc>
      </w:tr>
    </w:tbl>
    <w:p w14:paraId="4FF96A51" w14:textId="77777777" w:rsidR="00554A4F" w:rsidRPr="007226CD" w:rsidRDefault="00554A4F">
      <w:pPr>
        <w:rPr>
          <w:rFonts w:eastAsia="Yu Mincho"/>
          <w:lang w:eastAsia="ja-JP"/>
        </w:rPr>
      </w:pPr>
    </w:p>
    <w:p w14:paraId="4FF96A52" w14:textId="77777777" w:rsidR="00554A4F" w:rsidRPr="007226CD" w:rsidRDefault="00967C69">
      <w:pPr>
        <w:rPr>
          <w:rFonts w:eastAsiaTheme="minorEastAsia"/>
          <w:color w:val="0070C0"/>
          <w:lang w:eastAsia="zh-CN"/>
        </w:rPr>
      </w:pPr>
      <w:r w:rsidRPr="007226CD">
        <w:rPr>
          <w:rFonts w:eastAsiaTheme="minorEastAsia"/>
          <w:color w:val="0070C0"/>
          <w:lang w:eastAsia="zh-CN"/>
        </w:rPr>
        <w:t>Note:</w:t>
      </w:r>
    </w:p>
    <w:p w14:paraId="4FF96A53" w14:textId="77777777" w:rsidR="00554A4F" w:rsidRPr="007226CD" w:rsidRDefault="00967C69">
      <w:pPr>
        <w:pStyle w:val="ListParagraph"/>
        <w:numPr>
          <w:ilvl w:val="0"/>
          <w:numId w:val="7"/>
        </w:numPr>
        <w:ind w:firstLineChars="0"/>
        <w:rPr>
          <w:rFonts w:eastAsiaTheme="minorEastAsia"/>
          <w:color w:val="0070C0"/>
          <w:lang w:eastAsia="zh-CN"/>
        </w:rPr>
      </w:pPr>
      <w:r w:rsidRPr="007226CD">
        <w:rPr>
          <w:rFonts w:eastAsiaTheme="minorEastAsia"/>
          <w:color w:val="0070C0"/>
          <w:lang w:eastAsia="zh-CN"/>
        </w:rPr>
        <w:t xml:space="preserve">Please add your contact information in above table once you make comments on this email thread. </w:t>
      </w:r>
    </w:p>
    <w:p w14:paraId="4FF96A54" w14:textId="77777777" w:rsidR="00554A4F" w:rsidRPr="007226CD" w:rsidRDefault="00967C69">
      <w:pPr>
        <w:pStyle w:val="ListParagraph"/>
        <w:numPr>
          <w:ilvl w:val="0"/>
          <w:numId w:val="7"/>
        </w:numPr>
        <w:ind w:firstLineChars="0"/>
        <w:rPr>
          <w:rFonts w:eastAsiaTheme="minorEastAsia"/>
          <w:color w:val="0070C0"/>
          <w:lang w:eastAsia="zh-CN"/>
        </w:rPr>
      </w:pPr>
      <w:r w:rsidRPr="007226CD">
        <w:rPr>
          <w:rFonts w:eastAsiaTheme="minorEastAsia"/>
          <w:color w:val="0070C0"/>
          <w:lang w:eastAsia="zh-CN"/>
        </w:rPr>
        <w:t>If multiple delegates from the same company make comments on single email thread, please add you name as suffix after company name when make comments i.e. Company A (XX, XX)</w:t>
      </w:r>
    </w:p>
    <w:sectPr w:rsidR="00554A4F" w:rsidRPr="007226C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53464" w14:textId="77777777" w:rsidR="000257F0" w:rsidRDefault="000257F0" w:rsidP="001332AF">
      <w:pPr>
        <w:spacing w:after="0" w:line="240" w:lineRule="auto"/>
      </w:pPr>
      <w:r>
        <w:separator/>
      </w:r>
    </w:p>
  </w:endnote>
  <w:endnote w:type="continuationSeparator" w:id="0">
    <w:p w14:paraId="45E37A14" w14:textId="77777777" w:rsidR="000257F0" w:rsidRDefault="000257F0" w:rsidP="001332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6ED59" w14:textId="77777777" w:rsidR="000257F0" w:rsidRDefault="000257F0" w:rsidP="001332AF">
      <w:pPr>
        <w:spacing w:after="0" w:line="240" w:lineRule="auto"/>
      </w:pPr>
      <w:r>
        <w:separator/>
      </w:r>
    </w:p>
  </w:footnote>
  <w:footnote w:type="continuationSeparator" w:id="0">
    <w:p w14:paraId="3B9811E4" w14:textId="77777777" w:rsidR="000257F0" w:rsidRDefault="000257F0" w:rsidP="001332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0677042"/>
    <w:multiLevelType w:val="hybridMultilevel"/>
    <w:tmpl w:val="B88C4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35E3A49"/>
    <w:multiLevelType w:val="hybridMultilevel"/>
    <w:tmpl w:val="AA62096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D542E4"/>
    <w:multiLevelType w:val="hybridMultilevel"/>
    <w:tmpl w:val="5AC49A24"/>
    <w:lvl w:ilvl="0" w:tplc="2DC06AB0">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4F51C7"/>
    <w:multiLevelType w:val="multilevel"/>
    <w:tmpl w:val="654F51C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6D27307C"/>
    <w:multiLevelType w:val="multilevel"/>
    <w:tmpl w:val="6D27307C"/>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AC12093"/>
    <w:multiLevelType w:val="multilevel"/>
    <w:tmpl w:val="7AC120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
  </w:num>
  <w:num w:numId="6">
    <w:abstractNumId w:val="0"/>
  </w:num>
  <w:num w:numId="7">
    <w:abstractNumId w:val="2"/>
  </w:num>
  <w:num w:numId="8">
    <w:abstractNumId w:val="6"/>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57F0"/>
    <w:rsid w:val="00026ACC"/>
    <w:rsid w:val="0003171D"/>
    <w:rsid w:val="00031C1D"/>
    <w:rsid w:val="00035C50"/>
    <w:rsid w:val="000457A1"/>
    <w:rsid w:val="00050001"/>
    <w:rsid w:val="00052041"/>
    <w:rsid w:val="0005326A"/>
    <w:rsid w:val="0005464D"/>
    <w:rsid w:val="0006266D"/>
    <w:rsid w:val="00065506"/>
    <w:rsid w:val="0007382E"/>
    <w:rsid w:val="000766E1"/>
    <w:rsid w:val="00077FF6"/>
    <w:rsid w:val="00080D82"/>
    <w:rsid w:val="00081692"/>
    <w:rsid w:val="00082C46"/>
    <w:rsid w:val="00085A0E"/>
    <w:rsid w:val="00087548"/>
    <w:rsid w:val="00093B7A"/>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32AF"/>
    <w:rsid w:val="00136D4C"/>
    <w:rsid w:val="00142538"/>
    <w:rsid w:val="00142BB9"/>
    <w:rsid w:val="00144F96"/>
    <w:rsid w:val="00151EAC"/>
    <w:rsid w:val="00152467"/>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3B47"/>
    <w:rsid w:val="001A59CB"/>
    <w:rsid w:val="001B7991"/>
    <w:rsid w:val="001C1409"/>
    <w:rsid w:val="001C2AE6"/>
    <w:rsid w:val="001C4A89"/>
    <w:rsid w:val="001C6177"/>
    <w:rsid w:val="001D0363"/>
    <w:rsid w:val="001D12B4"/>
    <w:rsid w:val="001D1B07"/>
    <w:rsid w:val="001D7D94"/>
    <w:rsid w:val="001E0A28"/>
    <w:rsid w:val="001E150F"/>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336"/>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B60CE"/>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A03"/>
    <w:rsid w:val="00383E37"/>
    <w:rsid w:val="0038631E"/>
    <w:rsid w:val="00393042"/>
    <w:rsid w:val="00394AD5"/>
    <w:rsid w:val="0039642D"/>
    <w:rsid w:val="00397858"/>
    <w:rsid w:val="003A2E40"/>
    <w:rsid w:val="003B0158"/>
    <w:rsid w:val="003B40B6"/>
    <w:rsid w:val="003B56DB"/>
    <w:rsid w:val="003B755E"/>
    <w:rsid w:val="003C228E"/>
    <w:rsid w:val="003C51E7"/>
    <w:rsid w:val="003C6893"/>
    <w:rsid w:val="003C6DE2"/>
    <w:rsid w:val="003D047D"/>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2E96"/>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01A5"/>
    <w:rsid w:val="004C54E5"/>
    <w:rsid w:val="004C7DC8"/>
    <w:rsid w:val="004D21B0"/>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16829"/>
    <w:rsid w:val="00522A7E"/>
    <w:rsid w:val="00522F20"/>
    <w:rsid w:val="005308DB"/>
    <w:rsid w:val="00530A2E"/>
    <w:rsid w:val="00530FBE"/>
    <w:rsid w:val="00533159"/>
    <w:rsid w:val="005339DB"/>
    <w:rsid w:val="00534C89"/>
    <w:rsid w:val="00541573"/>
    <w:rsid w:val="0054348A"/>
    <w:rsid w:val="00554A4F"/>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237F0"/>
    <w:rsid w:val="006302AA"/>
    <w:rsid w:val="006363BD"/>
    <w:rsid w:val="006412DC"/>
    <w:rsid w:val="006418C7"/>
    <w:rsid w:val="00642BC6"/>
    <w:rsid w:val="00644790"/>
    <w:rsid w:val="006501AF"/>
    <w:rsid w:val="00650DDE"/>
    <w:rsid w:val="0065283C"/>
    <w:rsid w:val="00653BCF"/>
    <w:rsid w:val="0065505B"/>
    <w:rsid w:val="006670AC"/>
    <w:rsid w:val="00672307"/>
    <w:rsid w:val="006808C6"/>
    <w:rsid w:val="00682668"/>
    <w:rsid w:val="00692A68"/>
    <w:rsid w:val="00695D85"/>
    <w:rsid w:val="006A30A2"/>
    <w:rsid w:val="006A6D23"/>
    <w:rsid w:val="006B25DE"/>
    <w:rsid w:val="006B4564"/>
    <w:rsid w:val="006C1C3B"/>
    <w:rsid w:val="006C4E43"/>
    <w:rsid w:val="006C643E"/>
    <w:rsid w:val="006D2932"/>
    <w:rsid w:val="006D3671"/>
    <w:rsid w:val="006D4176"/>
    <w:rsid w:val="006E0A73"/>
    <w:rsid w:val="006E0FEE"/>
    <w:rsid w:val="006E6C11"/>
    <w:rsid w:val="006F7C0C"/>
    <w:rsid w:val="00700755"/>
    <w:rsid w:val="0070213E"/>
    <w:rsid w:val="0070646B"/>
    <w:rsid w:val="007130A2"/>
    <w:rsid w:val="00715463"/>
    <w:rsid w:val="007226CD"/>
    <w:rsid w:val="00730655"/>
    <w:rsid w:val="00731D77"/>
    <w:rsid w:val="00732360"/>
    <w:rsid w:val="0073390A"/>
    <w:rsid w:val="00734E64"/>
    <w:rsid w:val="00736B37"/>
    <w:rsid w:val="00740A35"/>
    <w:rsid w:val="007508CB"/>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0B53"/>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7146"/>
    <w:rsid w:val="00886D1F"/>
    <w:rsid w:val="00891EE1"/>
    <w:rsid w:val="00893987"/>
    <w:rsid w:val="008963EF"/>
    <w:rsid w:val="0089688E"/>
    <w:rsid w:val="008A1FBE"/>
    <w:rsid w:val="008B3194"/>
    <w:rsid w:val="008B5AE7"/>
    <w:rsid w:val="008C60E9"/>
    <w:rsid w:val="008C776B"/>
    <w:rsid w:val="008D1261"/>
    <w:rsid w:val="008D1B7C"/>
    <w:rsid w:val="008D6657"/>
    <w:rsid w:val="008E1F60"/>
    <w:rsid w:val="008E307E"/>
    <w:rsid w:val="008F4DD1"/>
    <w:rsid w:val="008F6056"/>
    <w:rsid w:val="00902C07"/>
    <w:rsid w:val="00905804"/>
    <w:rsid w:val="009101E2"/>
    <w:rsid w:val="00915D73"/>
    <w:rsid w:val="00916077"/>
    <w:rsid w:val="009170A2"/>
    <w:rsid w:val="009208A6"/>
    <w:rsid w:val="00921B25"/>
    <w:rsid w:val="009224BE"/>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7C69"/>
    <w:rsid w:val="0097408E"/>
    <w:rsid w:val="00974BB2"/>
    <w:rsid w:val="00974FA7"/>
    <w:rsid w:val="009756E5"/>
    <w:rsid w:val="00977A8C"/>
    <w:rsid w:val="00983910"/>
    <w:rsid w:val="009932AC"/>
    <w:rsid w:val="00994351"/>
    <w:rsid w:val="00995508"/>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281D"/>
    <w:rsid w:val="00AA33D2"/>
    <w:rsid w:val="00AA3812"/>
    <w:rsid w:val="00AB0C57"/>
    <w:rsid w:val="00AB1195"/>
    <w:rsid w:val="00AB4182"/>
    <w:rsid w:val="00AC27DB"/>
    <w:rsid w:val="00AC6D6B"/>
    <w:rsid w:val="00AD7736"/>
    <w:rsid w:val="00AE10CE"/>
    <w:rsid w:val="00AE3FA0"/>
    <w:rsid w:val="00AE70D4"/>
    <w:rsid w:val="00AE7868"/>
    <w:rsid w:val="00AF0407"/>
    <w:rsid w:val="00AF049B"/>
    <w:rsid w:val="00AF4D8B"/>
    <w:rsid w:val="00B067CA"/>
    <w:rsid w:val="00B12B26"/>
    <w:rsid w:val="00B15522"/>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3340"/>
    <w:rsid w:val="00B8446C"/>
    <w:rsid w:val="00B87725"/>
    <w:rsid w:val="00BA259A"/>
    <w:rsid w:val="00BA259C"/>
    <w:rsid w:val="00BA29D3"/>
    <w:rsid w:val="00BA307F"/>
    <w:rsid w:val="00BA5280"/>
    <w:rsid w:val="00BB14F1"/>
    <w:rsid w:val="00BB572E"/>
    <w:rsid w:val="00BB66EF"/>
    <w:rsid w:val="00BB74FD"/>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4A48"/>
    <w:rsid w:val="00CB6DA7"/>
    <w:rsid w:val="00CB7E4C"/>
    <w:rsid w:val="00CC25B4"/>
    <w:rsid w:val="00CC5F88"/>
    <w:rsid w:val="00CC69C8"/>
    <w:rsid w:val="00CC77A2"/>
    <w:rsid w:val="00CD307E"/>
    <w:rsid w:val="00CD5A2F"/>
    <w:rsid w:val="00CD629F"/>
    <w:rsid w:val="00CD6A1B"/>
    <w:rsid w:val="00CE0A7F"/>
    <w:rsid w:val="00CE1718"/>
    <w:rsid w:val="00CF3496"/>
    <w:rsid w:val="00CF4156"/>
    <w:rsid w:val="00D0036C"/>
    <w:rsid w:val="00D03D00"/>
    <w:rsid w:val="00D05C30"/>
    <w:rsid w:val="00D06129"/>
    <w:rsid w:val="00D10052"/>
    <w:rsid w:val="00D11359"/>
    <w:rsid w:val="00D2661A"/>
    <w:rsid w:val="00D3188C"/>
    <w:rsid w:val="00D35BA0"/>
    <w:rsid w:val="00D35F9B"/>
    <w:rsid w:val="00D36B69"/>
    <w:rsid w:val="00D408DD"/>
    <w:rsid w:val="00D45D72"/>
    <w:rsid w:val="00D5202F"/>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311B"/>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1E"/>
    <w:rsid w:val="00EE1080"/>
    <w:rsid w:val="00EE4CDE"/>
    <w:rsid w:val="00EF1A5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AA4"/>
    <w:rsid w:val="00FF6B09"/>
    <w:rsid w:val="291B48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F968F9"/>
  <w15:docId w15:val="{03347E1A-703A-4F9A-A2F4-85F5AAB73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uiPriority="99"/>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Revision1">
    <w:name w:val="Revision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3">
    <w:name w:val="Unresolved Mention3"/>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4_Radio/TSGR4_101-e/Docs//R4-2119596.zip" TargetMode="External"/><Relationship Id="rId18" Type="http://schemas.openxmlformats.org/officeDocument/2006/relationships/hyperlink" Target="http://www.3gpp.org/ftp/tsg_ran/TSG_RAN/TSGR_92e/Docs/RP-211577.zip" TargetMode="Externa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tsg_ran/WG4_Radio/TSGR4_101-e/Docs//R4-2119596.zip" TargetMode="External"/><Relationship Id="rId17" Type="http://schemas.openxmlformats.org/officeDocument/2006/relationships/hyperlink" Target="http://www.3gpp.org/ftp/tsg_ran/TSG_RAN/TSGR_91e/Docs/RP-210789.zip" TargetMode="External"/><Relationship Id="rId2" Type="http://schemas.openxmlformats.org/officeDocument/2006/relationships/customXml" Target="../customXml/item1.xml"/><Relationship Id="rId16" Type="http://schemas.openxmlformats.org/officeDocument/2006/relationships/hyperlink" Target="http://www.3gpp.org/ftp/tsg_ran/TSG_RAN/TSGR_91e/Docs/RP-210021.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tsg_ran/TSG_RAN/TSGR_95e/Docs//RP-220911.zip" TargetMode="External"/><Relationship Id="rId5" Type="http://schemas.openxmlformats.org/officeDocument/2006/relationships/styles" Target="styles.xml"/><Relationship Id="rId15" Type="http://schemas.openxmlformats.org/officeDocument/2006/relationships/hyperlink" Target="http://www.3gpp.org/ftp//tsg_ran/TSG_RAN/TSGR_94e/Docs//RP-212741.zip" TargetMode="External"/><Relationship Id="rId10" Type="http://schemas.openxmlformats.org/officeDocument/2006/relationships/hyperlink" Target="https://protect2.fireeye.com/v1/url?k=31323334-501d5122-313273af-454445555731-2add01ff435c1881&amp;q=1&amp;e=3fe3834f-13a2-4145-a432-edfae6826566&amp;u=http%3A%2F%2Fwww.3gpp.org%2Fftp%2Ftsg_ran%2FWG4_Radio%2FTSGR4_102-e%2FDocs%2FR4-2207262.zip" TargetMode="External"/><Relationship Id="rId19" Type="http://schemas.openxmlformats.org/officeDocument/2006/relationships/hyperlink" Target="http://www.3gpp.org/ftp/tsg_ran/TSG_RAN/TSGR_94e/Docs/RP-212741.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tu.int/rec/R-REC-M.215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849A6E7-EE18-4BB4-B069-BA9967B284C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9</Pages>
  <Words>2993</Words>
  <Characters>16482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Johan Sköld</cp:lastModifiedBy>
  <cp:revision>10</cp:revision>
  <cp:lastPrinted>2019-04-25T01:09:00Z</cp:lastPrinted>
  <dcterms:created xsi:type="dcterms:W3CDTF">2022-05-12T14:14:00Z</dcterms:created>
  <dcterms:modified xsi:type="dcterms:W3CDTF">2022-05-20T07:45:00Z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(3)+hitP6zjmfdBq5VnjMl/JZyd/HbYvMgVTK+FFvqcKItjyfX0vvJxLMFOtnbtgFFCel5EhHML
Gq1t6vnIswddzuWE76yclHn5kUpwFfupO7V3zRqpgPw9q1clIaKX0doDGu8L7NPOXadnlebt
Xp/0U/F0Q1yjElN1JbPF474clKZ9/CeSMILDu8a5MM6QCchOXkeHE3Ad4vc2kVgo0yjcjq7m
tax/7Sg4LZediitamj</vt:lpwstr>
  </property>
  <property fmtid="{D5CDD505-2E9C-101B-9397-08002B2CF9AE}" pid="10" name="_2015_ms_pID_7253431">
    <vt:lpwstr>1M2YaWKvbyRsld92DlrWdDBckLYi1/JWRgycbqY6zkGkg1G24LY1Hr
5i4R1a0mLqas7qDrs9Ne+/xH9kEDAXAvzgQmekyEf7nC4yiooWDs5rmhsAHDINKnB8s4OtTk
qJphC4BXzXyVa8eqApBd+gEMW3NOoeaNGWjqwpHgDLo7fdBgdVVfqJWMJG9YZ78XnM0ZEUmr
Phh6X0xgknkrwh0n2n/CX7qj0U4mWINBJCDt</vt:lpwstr>
  </property>
  <property fmtid="{D5CDD505-2E9C-101B-9397-08002B2CF9AE}" pid="11" name="_2015_ms_pID_7253432">
    <vt:lpwstr>/A==</vt:lpwstr>
  </property>
  <property fmtid="{D5CDD505-2E9C-101B-9397-08002B2CF9AE}" pid="12" name="KSOProductBuildVer">
    <vt:lpwstr>2052-11.8.2.8875</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1652216666</vt:lpwstr>
  </property>
</Properties>
</file>